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CAD" w14:textId="77777777" w:rsidR="00F52B09" w:rsidRPr="00EB00DE" w:rsidRDefault="00F52B09" w:rsidP="00890315">
      <w:pPr>
        <w:tabs>
          <w:tab w:val="left" w:pos="2835"/>
          <w:tab w:val="left" w:pos="5670"/>
        </w:tabs>
        <w:rPr>
          <w:lang w:val="en-GB"/>
        </w:rPr>
      </w:pPr>
    </w:p>
    <w:p w14:paraId="43F040AB" w14:textId="3801DB84" w:rsidR="00BA6BA9" w:rsidRPr="00BB4434" w:rsidRDefault="00FB3231" w:rsidP="00BB4434">
      <w:pPr>
        <w:spacing w:before="600"/>
        <w:rPr>
          <w:rStyle w:val="hps"/>
          <w:b/>
          <w:sz w:val="28"/>
          <w:szCs w:val="28"/>
          <w:lang w:val="en-GB"/>
        </w:rPr>
      </w:pPr>
      <w:r w:rsidRPr="00EB00DE">
        <w:rPr>
          <w:b/>
          <w:sz w:val="28"/>
          <w:szCs w:val="28"/>
          <w:lang w:val="en-GB"/>
        </w:rPr>
        <w:t>M</w:t>
      </w:r>
      <w:r w:rsidR="00F63108" w:rsidRPr="00EB00DE">
        <w:rPr>
          <w:b/>
          <w:sz w:val="28"/>
          <w:szCs w:val="28"/>
          <w:lang w:val="en-GB"/>
        </w:rPr>
        <w:t>entor</w:t>
      </w:r>
      <w:r w:rsidRPr="00EB00DE">
        <w:rPr>
          <w:b/>
          <w:sz w:val="28"/>
          <w:szCs w:val="28"/>
          <w:lang w:val="en-GB"/>
        </w:rPr>
        <w:t>’</w:t>
      </w:r>
      <w:r w:rsidR="00F63108" w:rsidRPr="00EB00DE">
        <w:rPr>
          <w:b/>
          <w:sz w:val="28"/>
          <w:szCs w:val="28"/>
          <w:lang w:val="en-GB"/>
        </w:rPr>
        <w:t>s</w:t>
      </w:r>
      <w:r w:rsidR="007B0944">
        <w:rPr>
          <w:b/>
          <w:sz w:val="28"/>
          <w:szCs w:val="28"/>
          <w:lang w:val="en-GB"/>
        </w:rPr>
        <w:t xml:space="preserve"> G</w:t>
      </w:r>
      <w:r w:rsidRPr="00EB00DE">
        <w:rPr>
          <w:b/>
          <w:sz w:val="28"/>
          <w:szCs w:val="28"/>
          <w:lang w:val="en-GB"/>
        </w:rPr>
        <w:t>uide</w:t>
      </w:r>
    </w:p>
    <w:p w14:paraId="72EDC772" w14:textId="536F11E9" w:rsidR="00EA62F7" w:rsidRPr="00EB00DE" w:rsidRDefault="00890315" w:rsidP="003D305E">
      <w:pPr>
        <w:spacing w:after="120" w:line="280" w:lineRule="atLeast"/>
        <w:rPr>
          <w:lang w:val="en-GB"/>
        </w:rPr>
      </w:pPr>
      <w:r w:rsidRPr="00EB00DE">
        <w:rPr>
          <w:lang w:val="en-GB"/>
        </w:rPr>
        <w:t xml:space="preserve">This </w:t>
      </w:r>
      <w:r w:rsidR="002A09DE">
        <w:rPr>
          <w:lang w:val="en-GB"/>
        </w:rPr>
        <w:t xml:space="preserve">brief </w:t>
      </w:r>
      <w:r w:rsidR="00FB3231" w:rsidRPr="00EB00DE">
        <w:rPr>
          <w:lang w:val="en-GB"/>
        </w:rPr>
        <w:t>guide</w:t>
      </w:r>
      <w:r w:rsidRPr="00EB00DE">
        <w:rPr>
          <w:lang w:val="en-GB"/>
        </w:rPr>
        <w:t xml:space="preserve"> </w:t>
      </w:r>
      <w:r w:rsidR="002A09DE">
        <w:rPr>
          <w:lang w:val="en-GB"/>
        </w:rPr>
        <w:t>provides</w:t>
      </w:r>
      <w:r w:rsidRPr="00EB00DE">
        <w:rPr>
          <w:lang w:val="en-GB"/>
        </w:rPr>
        <w:t xml:space="preserve"> information on the role and </w:t>
      </w:r>
      <w:r w:rsidR="006A5C78" w:rsidRPr="00EB00DE">
        <w:rPr>
          <w:lang w:val="en-GB"/>
        </w:rPr>
        <w:t>responsibilities</w:t>
      </w:r>
      <w:r w:rsidRPr="00EB00DE">
        <w:rPr>
          <w:lang w:val="en-GB"/>
        </w:rPr>
        <w:t xml:space="preserve"> of a mentor</w:t>
      </w:r>
      <w:r w:rsidR="006A5C78" w:rsidRPr="00EB00DE">
        <w:rPr>
          <w:lang w:val="en-GB"/>
        </w:rPr>
        <w:t xml:space="preserve">, </w:t>
      </w:r>
      <w:r w:rsidR="002A09DE">
        <w:rPr>
          <w:lang w:val="en-GB"/>
        </w:rPr>
        <w:t>aiming at establishing</w:t>
      </w:r>
      <w:r w:rsidRPr="00EB00DE">
        <w:rPr>
          <w:lang w:val="en-GB"/>
        </w:rPr>
        <w:t xml:space="preserve"> some </w:t>
      </w:r>
      <w:r w:rsidR="002A09DE">
        <w:rPr>
          <w:lang w:val="en-GB"/>
        </w:rPr>
        <w:t xml:space="preserve">basic </w:t>
      </w:r>
      <w:r w:rsidRPr="00EB00DE">
        <w:rPr>
          <w:lang w:val="en-GB"/>
        </w:rPr>
        <w:t>common standards and rules.</w:t>
      </w:r>
      <w:r w:rsidR="00BA6BA9" w:rsidRPr="00EB00DE">
        <w:rPr>
          <w:lang w:val="en-GB"/>
        </w:rPr>
        <w:br/>
      </w:r>
      <w:r w:rsidR="00EA62F7" w:rsidRPr="00EB00DE">
        <w:rPr>
          <w:lang w:val="en-GB"/>
        </w:rPr>
        <w:t xml:space="preserve">More </w:t>
      </w:r>
      <w:r w:rsidR="002A09DE">
        <w:rPr>
          <w:lang w:val="en-GB"/>
        </w:rPr>
        <w:t xml:space="preserve">detailed </w:t>
      </w:r>
      <w:r w:rsidR="00EA62F7" w:rsidRPr="00EB00DE">
        <w:rPr>
          <w:lang w:val="en-GB"/>
        </w:rPr>
        <w:t>information about organisational and administrative matters can</w:t>
      </w:r>
      <w:r w:rsidR="00687882" w:rsidRPr="00EB00DE">
        <w:rPr>
          <w:lang w:val="en-GB"/>
        </w:rPr>
        <w:t xml:space="preserve"> be</w:t>
      </w:r>
      <w:r w:rsidR="00EA62F7" w:rsidRPr="00EB00DE">
        <w:rPr>
          <w:lang w:val="en-GB"/>
        </w:rPr>
        <w:t xml:space="preserve"> f</w:t>
      </w:r>
      <w:r w:rsidR="00687882" w:rsidRPr="00EB00DE">
        <w:rPr>
          <w:lang w:val="en-GB"/>
        </w:rPr>
        <w:t>ou</w:t>
      </w:r>
      <w:r w:rsidR="00EA62F7" w:rsidRPr="00EB00DE">
        <w:rPr>
          <w:lang w:val="en-GB"/>
        </w:rPr>
        <w:t xml:space="preserve">nd on </w:t>
      </w:r>
      <w:r w:rsidR="000A7E8E">
        <w:rPr>
          <w:lang w:val="en-GB"/>
        </w:rPr>
        <w:t>the</w:t>
      </w:r>
      <w:r w:rsidR="000A7E8E" w:rsidRPr="00EB00DE">
        <w:rPr>
          <w:lang w:val="en-GB"/>
        </w:rPr>
        <w:t xml:space="preserve"> </w:t>
      </w:r>
      <w:r w:rsidR="00FA2B53">
        <w:rPr>
          <w:lang w:val="en-GB"/>
        </w:rPr>
        <w:t>GHS</w:t>
      </w:r>
      <w:r w:rsidR="002E2C9B">
        <w:rPr>
          <w:lang w:val="en-GB"/>
        </w:rPr>
        <w:t xml:space="preserve"> </w:t>
      </w:r>
      <w:r w:rsidR="00EA62F7" w:rsidRPr="00EB00DE">
        <w:rPr>
          <w:lang w:val="en-GB"/>
        </w:rPr>
        <w:t>website (</w:t>
      </w:r>
      <w:hyperlink r:id="rId8" w:history="1">
        <w:r w:rsidR="00BB4434" w:rsidRPr="00BB4434">
          <w:rPr>
            <w:rStyle w:val="Hyperlink"/>
            <w:lang w:val="en-US"/>
          </w:rPr>
          <w:t>www.ghs.unibe.ch</w:t>
        </w:r>
      </w:hyperlink>
      <w:r w:rsidR="00BB4434">
        <w:rPr>
          <w:color w:val="000000"/>
          <w:sz w:val="27"/>
          <w:szCs w:val="27"/>
          <w:lang w:val="en-US"/>
        </w:rPr>
        <w:t xml:space="preserve"> </w:t>
      </w:r>
      <w:r w:rsidR="00BB4434" w:rsidRPr="00BB4434">
        <w:rPr>
          <w:color w:val="000000"/>
          <w:lang w:val="en-US"/>
        </w:rPr>
        <w:t xml:space="preserve">and </w:t>
      </w:r>
      <w:r w:rsidR="00DE5C69">
        <w:rPr>
          <w:lang w:val="en-GB"/>
        </w:rPr>
        <w:t>the table on</w:t>
      </w:r>
      <w:r w:rsidR="00BB4434">
        <w:rPr>
          <w:lang w:val="en-GB"/>
        </w:rPr>
        <w:t xml:space="preserve"> </w:t>
      </w:r>
      <w:hyperlink r:id="rId9" w:history="1">
        <w:r w:rsidR="00BB4434" w:rsidRPr="00FC0B42">
          <w:rPr>
            <w:rStyle w:val="Hyperlink"/>
            <w:lang w:val="en-GB"/>
          </w:rPr>
          <w:t>https://www.ghs.unibe.ch/training/index_eng.html</w:t>
        </w:r>
      </w:hyperlink>
      <w:r w:rsidR="00DE5C69" w:rsidRPr="00DE5C69">
        <w:rPr>
          <w:lang w:val="en-GB"/>
        </w:rPr>
        <w:t>)</w:t>
      </w:r>
      <w:r w:rsidR="00EA62F7" w:rsidRPr="00EB00DE">
        <w:rPr>
          <w:lang w:val="en-GB"/>
        </w:rPr>
        <w:t>.</w:t>
      </w:r>
    </w:p>
    <w:p w14:paraId="27094CC3" w14:textId="77777777" w:rsidR="00784B27" w:rsidRPr="00EB00DE" w:rsidRDefault="00AB0DF0" w:rsidP="003D305E">
      <w:pPr>
        <w:spacing w:after="120" w:line="280" w:lineRule="atLeast"/>
        <w:rPr>
          <w:b/>
          <w:lang w:val="en-GB"/>
        </w:rPr>
      </w:pPr>
      <w:r>
        <w:rPr>
          <w:b/>
          <w:lang w:val="en-GB"/>
        </w:rPr>
        <w:t>General d</w:t>
      </w:r>
      <w:r w:rsidRPr="00EB00DE">
        <w:rPr>
          <w:b/>
          <w:lang w:val="en-GB"/>
        </w:rPr>
        <w:t xml:space="preserve">uties </w:t>
      </w:r>
      <w:r w:rsidR="00955C96" w:rsidRPr="00EB00DE">
        <w:rPr>
          <w:b/>
          <w:lang w:val="en-GB"/>
        </w:rPr>
        <w:t xml:space="preserve">and responsibilities of the </w:t>
      </w:r>
      <w:r w:rsidR="006659AE" w:rsidRPr="00EB00DE">
        <w:rPr>
          <w:b/>
          <w:lang w:val="en-GB"/>
        </w:rPr>
        <w:t>mentor</w:t>
      </w:r>
    </w:p>
    <w:p w14:paraId="0DA4CA7A" w14:textId="3A1A02A2" w:rsidR="009F5678" w:rsidRPr="00DE00B5" w:rsidRDefault="009F5678" w:rsidP="009814EC">
      <w:pPr>
        <w:pStyle w:val="ListParagraph"/>
        <w:numPr>
          <w:ilvl w:val="0"/>
          <w:numId w:val="15"/>
        </w:numPr>
        <w:spacing w:after="160"/>
        <w:rPr>
          <w:color w:val="000000" w:themeColor="text1"/>
          <w:lang w:val="en-US"/>
        </w:rPr>
      </w:pPr>
      <w:r w:rsidRPr="00EB00DE">
        <w:rPr>
          <w:lang w:val="en-GB"/>
        </w:rPr>
        <w:t>The mentor</w:t>
      </w:r>
      <w:r>
        <w:rPr>
          <w:lang w:val="en-GB"/>
        </w:rPr>
        <w:t>’s</w:t>
      </w:r>
      <w:r>
        <w:rPr>
          <w:rFonts w:ascii="Calibri" w:hAnsi="Calibri" w:cs="Calibri"/>
          <w:color w:val="000000" w:themeColor="text1"/>
          <w:lang w:val="en-US"/>
        </w:rPr>
        <w:t xml:space="preserve"> task is to a</w:t>
      </w:r>
      <w:r w:rsidRPr="009054CA">
        <w:rPr>
          <w:rFonts w:ascii="Calibri" w:hAnsi="Calibri" w:cs="Calibri"/>
          <w:color w:val="000000" w:themeColor="text1"/>
          <w:lang w:val="en-US"/>
        </w:rPr>
        <w:t xml:space="preserve">ssist the student along the whole doctoral </w:t>
      </w:r>
      <w:proofErr w:type="gramStart"/>
      <w:r w:rsidRPr="009054CA">
        <w:rPr>
          <w:rFonts w:ascii="Calibri" w:hAnsi="Calibri" w:cs="Calibri"/>
          <w:color w:val="000000" w:themeColor="text1"/>
          <w:lang w:val="en-US"/>
        </w:rPr>
        <w:t>studies</w:t>
      </w:r>
      <w:proofErr w:type="gramEnd"/>
      <w:r>
        <w:rPr>
          <w:rFonts w:ascii="Calibri" w:hAnsi="Calibri" w:cs="Calibri"/>
          <w:color w:val="000000" w:themeColor="text1"/>
          <w:lang w:val="en-US"/>
        </w:rPr>
        <w:t xml:space="preserve"> and he/she </w:t>
      </w:r>
      <w:r>
        <w:rPr>
          <w:color w:val="000000" w:themeColor="text1"/>
          <w:lang w:val="en-US"/>
        </w:rPr>
        <w:t>should meet</w:t>
      </w:r>
      <w:r w:rsidRPr="006B7514">
        <w:rPr>
          <w:color w:val="000000" w:themeColor="text1"/>
          <w:lang w:val="en-US"/>
        </w:rPr>
        <w:t xml:space="preserve"> with the student at least 1 x year to discuss the progress reports</w:t>
      </w:r>
      <w:r w:rsidR="009814EC">
        <w:rPr>
          <w:color w:val="000000" w:themeColor="text1"/>
          <w:lang w:val="en-US"/>
        </w:rPr>
        <w:t>.</w:t>
      </w:r>
    </w:p>
    <w:p w14:paraId="2AD2A17E" w14:textId="2CED26D8" w:rsidR="005A5E15" w:rsidRDefault="009F5678" w:rsidP="009814EC">
      <w:pPr>
        <w:pStyle w:val="ListParagraph"/>
        <w:numPr>
          <w:ilvl w:val="0"/>
          <w:numId w:val="15"/>
        </w:numPr>
        <w:spacing w:after="120"/>
        <w:rPr>
          <w:lang w:val="en-GB"/>
        </w:rPr>
      </w:pPr>
      <w:r>
        <w:rPr>
          <w:lang w:val="en-GB"/>
        </w:rPr>
        <w:t>He/she</w:t>
      </w:r>
      <w:r w:rsidR="006659AE" w:rsidRPr="00EB00DE">
        <w:rPr>
          <w:lang w:val="en-GB"/>
        </w:rPr>
        <w:t xml:space="preserve"> is the link </w:t>
      </w:r>
      <w:r w:rsidR="006D474E">
        <w:rPr>
          <w:lang w:val="en-GB"/>
        </w:rPr>
        <w:t xml:space="preserve">between </w:t>
      </w:r>
      <w:r w:rsidR="00157CDE">
        <w:rPr>
          <w:lang w:val="en-GB"/>
        </w:rPr>
        <w:t xml:space="preserve">the </w:t>
      </w:r>
      <w:r w:rsidR="00FA2B53">
        <w:rPr>
          <w:lang w:val="en-GB"/>
        </w:rPr>
        <w:t>GHS</w:t>
      </w:r>
      <w:r w:rsidR="00157CDE">
        <w:rPr>
          <w:lang w:val="en-GB"/>
        </w:rPr>
        <w:t xml:space="preserve"> and </w:t>
      </w:r>
      <w:r w:rsidR="006D474E">
        <w:rPr>
          <w:lang w:val="en-GB"/>
        </w:rPr>
        <w:t>each student’s</w:t>
      </w:r>
      <w:r w:rsidR="002A09DE">
        <w:rPr>
          <w:lang w:val="en-GB"/>
        </w:rPr>
        <w:t xml:space="preserve"> </w:t>
      </w:r>
      <w:r w:rsidR="000A7E8E">
        <w:rPr>
          <w:lang w:val="en-GB"/>
        </w:rPr>
        <w:t xml:space="preserve">thesis </w:t>
      </w:r>
      <w:r w:rsidR="0030459C">
        <w:rPr>
          <w:lang w:val="en-GB"/>
        </w:rPr>
        <w:t xml:space="preserve">committee </w:t>
      </w:r>
      <w:r w:rsidR="000D186C">
        <w:rPr>
          <w:lang w:val="en-GB"/>
        </w:rPr>
        <w:t xml:space="preserve">and must therefore always be a member of a </w:t>
      </w:r>
      <w:r w:rsidR="00FA2B53">
        <w:rPr>
          <w:lang w:val="en-GB"/>
        </w:rPr>
        <w:t>GHS</w:t>
      </w:r>
      <w:r w:rsidR="000D186C">
        <w:rPr>
          <w:lang w:val="en-GB"/>
        </w:rPr>
        <w:t xml:space="preserve"> </w:t>
      </w:r>
      <w:r w:rsidR="006D474E">
        <w:rPr>
          <w:lang w:val="en-GB"/>
        </w:rPr>
        <w:t>E</w:t>
      </w:r>
      <w:r w:rsidR="000D186C">
        <w:rPr>
          <w:lang w:val="en-GB"/>
        </w:rPr>
        <w:t xml:space="preserve">xpert </w:t>
      </w:r>
      <w:r w:rsidR="006D474E">
        <w:rPr>
          <w:lang w:val="en-GB"/>
        </w:rPr>
        <w:t>C</w:t>
      </w:r>
      <w:r w:rsidR="000D186C">
        <w:rPr>
          <w:lang w:val="en-GB"/>
        </w:rPr>
        <w:t>ommittee</w:t>
      </w:r>
      <w:r w:rsidR="00FA5A00">
        <w:rPr>
          <w:lang w:val="en-GB"/>
        </w:rPr>
        <w:t xml:space="preserve"> III</w:t>
      </w:r>
      <w:r w:rsidR="00AB0DF0">
        <w:rPr>
          <w:lang w:val="en-GB"/>
        </w:rPr>
        <w:t>.</w:t>
      </w:r>
      <w:r w:rsidR="005A5E15">
        <w:rPr>
          <w:lang w:val="en-GB"/>
        </w:rPr>
        <w:t xml:space="preserve"> </w:t>
      </w:r>
      <w:r w:rsidR="005A5E15" w:rsidRPr="00EB00DE">
        <w:rPr>
          <w:lang w:val="en-GB"/>
        </w:rPr>
        <w:t xml:space="preserve">The mentor </w:t>
      </w:r>
      <w:r w:rsidR="005A5E15">
        <w:rPr>
          <w:lang w:val="en-GB"/>
        </w:rPr>
        <w:t xml:space="preserve">ensures that </w:t>
      </w:r>
      <w:r w:rsidR="00CF4C87">
        <w:rPr>
          <w:lang w:val="en-GB"/>
        </w:rPr>
        <w:t>the</w:t>
      </w:r>
      <w:r w:rsidR="005A5E15">
        <w:rPr>
          <w:lang w:val="en-GB"/>
        </w:rPr>
        <w:t xml:space="preserve"> </w:t>
      </w:r>
      <w:r w:rsidR="00FA2B53">
        <w:rPr>
          <w:lang w:val="en-GB"/>
        </w:rPr>
        <w:t>GHS</w:t>
      </w:r>
      <w:r w:rsidR="005A5E15">
        <w:rPr>
          <w:lang w:val="en-GB"/>
        </w:rPr>
        <w:t xml:space="preserve"> rules are </w:t>
      </w:r>
      <w:r w:rsidR="000A23CB">
        <w:rPr>
          <w:lang w:val="en-GB"/>
        </w:rPr>
        <w:t>observed</w:t>
      </w:r>
      <w:r w:rsidR="005A5E15">
        <w:rPr>
          <w:lang w:val="en-GB"/>
        </w:rPr>
        <w:t>. Thus, he</w:t>
      </w:r>
      <w:r w:rsidR="00CF4C87">
        <w:rPr>
          <w:lang w:val="en-GB"/>
        </w:rPr>
        <w:t>/she</w:t>
      </w:r>
      <w:r w:rsidR="005A5E15">
        <w:rPr>
          <w:lang w:val="en-GB"/>
        </w:rPr>
        <w:t xml:space="preserve"> must </w:t>
      </w:r>
      <w:r w:rsidR="000A23CB">
        <w:rPr>
          <w:lang w:val="en-GB"/>
        </w:rPr>
        <w:t>be acquainted with</w:t>
      </w:r>
      <w:r w:rsidR="005A5E15" w:rsidRPr="00EB00DE">
        <w:rPr>
          <w:lang w:val="en-GB"/>
        </w:rPr>
        <w:t xml:space="preserve"> the most important rules of the </w:t>
      </w:r>
      <w:r w:rsidR="00FA2B53">
        <w:rPr>
          <w:lang w:val="en-GB"/>
        </w:rPr>
        <w:t>GHS</w:t>
      </w:r>
      <w:r w:rsidR="005A5E15" w:rsidRPr="00EB00DE">
        <w:rPr>
          <w:lang w:val="en-GB"/>
        </w:rPr>
        <w:t xml:space="preserve"> regulations, in particular the points which relate to course requirements (minimal ECTS credit points) and exam</w:t>
      </w:r>
      <w:r w:rsidR="00CF4C87">
        <w:rPr>
          <w:lang w:val="en-GB"/>
        </w:rPr>
        <w:t>ination</w:t>
      </w:r>
      <w:r w:rsidR="005A5E15" w:rsidRPr="00EB00DE">
        <w:rPr>
          <w:lang w:val="en-GB"/>
        </w:rPr>
        <w:t xml:space="preserve"> regulations.</w:t>
      </w:r>
    </w:p>
    <w:p w14:paraId="6D8A31A4" w14:textId="77777777" w:rsidR="0059078C" w:rsidRPr="00157CDE" w:rsidRDefault="0059078C" w:rsidP="009814EC">
      <w:pPr>
        <w:pStyle w:val="ListParagraph"/>
        <w:numPr>
          <w:ilvl w:val="0"/>
          <w:numId w:val="15"/>
        </w:numPr>
        <w:spacing w:after="120"/>
        <w:rPr>
          <w:lang w:val="en-GB"/>
        </w:rPr>
      </w:pPr>
      <w:r>
        <w:rPr>
          <w:color w:val="000000" w:themeColor="text1"/>
          <w:lang w:val="en-GB"/>
        </w:rPr>
        <w:t xml:space="preserve">Each </w:t>
      </w:r>
      <w:r w:rsidR="003C3049">
        <w:rPr>
          <w:color w:val="000000" w:themeColor="text1"/>
          <w:lang w:val="en-GB"/>
        </w:rPr>
        <w:t>E</w:t>
      </w:r>
      <w:r>
        <w:rPr>
          <w:color w:val="000000" w:themeColor="text1"/>
          <w:lang w:val="en-GB"/>
        </w:rPr>
        <w:t xml:space="preserve">xpert </w:t>
      </w:r>
      <w:r w:rsidR="003C3049">
        <w:rPr>
          <w:color w:val="000000" w:themeColor="text1"/>
          <w:lang w:val="en-GB"/>
        </w:rPr>
        <w:t>C</w:t>
      </w:r>
      <w:r>
        <w:rPr>
          <w:color w:val="000000" w:themeColor="text1"/>
          <w:lang w:val="en-GB"/>
        </w:rPr>
        <w:t>ommittee member</w:t>
      </w:r>
      <w:r w:rsidRPr="00EB00DE">
        <w:rPr>
          <w:color w:val="000000" w:themeColor="text1"/>
          <w:lang w:val="en-GB"/>
        </w:rPr>
        <w:t xml:space="preserve"> should be prepared to </w:t>
      </w:r>
      <w:r w:rsidR="000A23CB">
        <w:rPr>
          <w:color w:val="000000" w:themeColor="text1"/>
          <w:lang w:val="en-GB"/>
        </w:rPr>
        <w:t>serve as mentor for several PhD students</w:t>
      </w:r>
      <w:r w:rsidRPr="00EB00DE">
        <w:rPr>
          <w:color w:val="000000" w:themeColor="text1"/>
          <w:lang w:val="en-GB"/>
        </w:rPr>
        <w:t>.</w:t>
      </w:r>
    </w:p>
    <w:p w14:paraId="699F5CBB" w14:textId="77777777" w:rsidR="00B00D75" w:rsidRDefault="00B00D75" w:rsidP="009814EC">
      <w:pPr>
        <w:pStyle w:val="ListParagraph"/>
        <w:numPr>
          <w:ilvl w:val="0"/>
          <w:numId w:val="15"/>
        </w:numPr>
        <w:spacing w:after="120"/>
        <w:rPr>
          <w:lang w:val="en-GB"/>
        </w:rPr>
      </w:pPr>
      <w:r>
        <w:rPr>
          <w:color w:val="000000" w:themeColor="text1"/>
          <w:lang w:val="en-GB"/>
        </w:rPr>
        <w:t xml:space="preserve">Interview meetings of the </w:t>
      </w:r>
      <w:r w:rsidR="00FA2B53">
        <w:rPr>
          <w:color w:val="000000" w:themeColor="text1"/>
          <w:lang w:val="en-GB"/>
        </w:rPr>
        <w:t>GHS</w:t>
      </w:r>
      <w:r>
        <w:rPr>
          <w:color w:val="000000" w:themeColor="text1"/>
          <w:lang w:val="en-GB"/>
        </w:rPr>
        <w:t xml:space="preserve"> Expert Committees are conducted three times a year </w:t>
      </w:r>
      <w:proofErr w:type="gramStart"/>
      <w:r>
        <w:rPr>
          <w:color w:val="000000" w:themeColor="text1"/>
          <w:lang w:val="en-GB"/>
        </w:rPr>
        <w:t>in order to</w:t>
      </w:r>
      <w:proofErr w:type="gramEnd"/>
      <w:r>
        <w:rPr>
          <w:color w:val="000000" w:themeColor="text1"/>
          <w:lang w:val="en-GB"/>
        </w:rPr>
        <w:t xml:space="preserve"> evaluate prospective PhD candidates. The mentor attends the meetings whenever possible.</w:t>
      </w:r>
    </w:p>
    <w:p w14:paraId="21B57164" w14:textId="09D4CCD8" w:rsidR="0059078C" w:rsidRPr="00EB00DE" w:rsidRDefault="00B00D75" w:rsidP="009814EC">
      <w:pPr>
        <w:pStyle w:val="ListParagraph"/>
        <w:numPr>
          <w:ilvl w:val="0"/>
          <w:numId w:val="15"/>
        </w:numPr>
        <w:spacing w:after="120"/>
        <w:rPr>
          <w:lang w:val="en-GB"/>
        </w:rPr>
      </w:pPr>
      <w:r>
        <w:rPr>
          <w:color w:val="000000" w:themeColor="text1"/>
          <w:lang w:val="en-GB"/>
        </w:rPr>
        <w:t>A m</w:t>
      </w:r>
      <w:r w:rsidR="0059078C">
        <w:rPr>
          <w:color w:val="000000" w:themeColor="text1"/>
          <w:lang w:val="en-GB"/>
        </w:rPr>
        <w:t xml:space="preserve">entor </w:t>
      </w:r>
      <w:r w:rsidR="00157CDE">
        <w:rPr>
          <w:color w:val="000000" w:themeColor="text1"/>
          <w:lang w:val="en-GB"/>
        </w:rPr>
        <w:t>is assigned</w:t>
      </w:r>
      <w:r>
        <w:rPr>
          <w:color w:val="000000" w:themeColor="text1"/>
          <w:lang w:val="en-GB"/>
        </w:rPr>
        <w:t xml:space="preserve"> to each PhD student</w:t>
      </w:r>
      <w:r w:rsidR="00FA5A00">
        <w:rPr>
          <w:color w:val="000000" w:themeColor="text1"/>
          <w:lang w:val="en-GB"/>
        </w:rPr>
        <w:t xml:space="preserve"> in the Clinical Sciences expert committee</w:t>
      </w:r>
      <w:r w:rsidR="0059078C">
        <w:rPr>
          <w:color w:val="000000" w:themeColor="text1"/>
          <w:lang w:val="en-GB"/>
        </w:rPr>
        <w:t xml:space="preserve"> immediately </w:t>
      </w:r>
      <w:r w:rsidR="00BC018F">
        <w:rPr>
          <w:color w:val="000000" w:themeColor="text1"/>
          <w:lang w:val="en-GB"/>
        </w:rPr>
        <w:t>a</w:t>
      </w:r>
      <w:r w:rsidR="0059078C">
        <w:rPr>
          <w:color w:val="000000" w:themeColor="text1"/>
          <w:lang w:val="en-GB"/>
        </w:rPr>
        <w:t>fter the i</w:t>
      </w:r>
      <w:r w:rsidR="0059078C" w:rsidRPr="00EB00DE">
        <w:rPr>
          <w:color w:val="000000" w:themeColor="text1"/>
          <w:lang w:val="en-GB"/>
        </w:rPr>
        <w:t>nterview</w:t>
      </w:r>
      <w:r>
        <w:rPr>
          <w:color w:val="000000" w:themeColor="text1"/>
          <w:lang w:val="en-GB"/>
        </w:rPr>
        <w:t>.</w:t>
      </w:r>
      <w:r w:rsidR="0059078C">
        <w:rPr>
          <w:color w:val="000000" w:themeColor="text1"/>
          <w:lang w:val="en-GB"/>
        </w:rPr>
        <w:t xml:space="preserve"> </w:t>
      </w:r>
    </w:p>
    <w:p w14:paraId="48CBBBAE" w14:textId="77777777" w:rsidR="005A5E15" w:rsidRDefault="00AB0DF0" w:rsidP="009814EC">
      <w:pPr>
        <w:pStyle w:val="ListParagraph"/>
        <w:numPr>
          <w:ilvl w:val="0"/>
          <w:numId w:val="15"/>
        </w:numPr>
        <w:spacing w:after="120"/>
        <w:rPr>
          <w:lang w:val="en-GB"/>
        </w:rPr>
      </w:pPr>
      <w:r w:rsidRPr="005A5E15">
        <w:rPr>
          <w:lang w:val="en-GB"/>
        </w:rPr>
        <w:t xml:space="preserve">The mentor does not require specific expertise in the research </w:t>
      </w:r>
      <w:proofErr w:type="gramStart"/>
      <w:r w:rsidRPr="005A5E15">
        <w:rPr>
          <w:lang w:val="en-GB"/>
        </w:rPr>
        <w:t>project, but</w:t>
      </w:r>
      <w:proofErr w:type="gramEnd"/>
      <w:r w:rsidRPr="005A5E15">
        <w:rPr>
          <w:lang w:val="en-GB"/>
        </w:rPr>
        <w:t xml:space="preserve"> monitors the progress of the work in relation to the submitted research plan and intervenes if problems arise.</w:t>
      </w:r>
    </w:p>
    <w:p w14:paraId="4AEBDE73" w14:textId="77777777" w:rsidR="003A3819" w:rsidRDefault="005A5E15" w:rsidP="009814EC">
      <w:pPr>
        <w:pStyle w:val="ListParagraph"/>
        <w:numPr>
          <w:ilvl w:val="0"/>
          <w:numId w:val="15"/>
        </w:numPr>
        <w:tabs>
          <w:tab w:val="left" w:pos="851"/>
        </w:tabs>
        <w:spacing w:after="120"/>
        <w:rPr>
          <w:lang w:val="en-GB"/>
        </w:rPr>
      </w:pPr>
      <w:r w:rsidRPr="003A3819">
        <w:rPr>
          <w:lang w:val="en-GB"/>
        </w:rPr>
        <w:t xml:space="preserve">The mentor is the primary contact for </w:t>
      </w:r>
      <w:r w:rsidR="006A74D5">
        <w:rPr>
          <w:lang w:val="en-GB"/>
        </w:rPr>
        <w:t>the PhD student and the supervisor</w:t>
      </w:r>
      <w:r w:rsidRPr="003A3819">
        <w:rPr>
          <w:lang w:val="en-GB"/>
        </w:rPr>
        <w:t xml:space="preserve"> if any conflicts </w:t>
      </w:r>
      <w:r w:rsidR="006A74D5">
        <w:rPr>
          <w:lang w:val="en-GB"/>
        </w:rPr>
        <w:t xml:space="preserve">arise </w:t>
      </w:r>
      <w:r w:rsidRPr="003A3819">
        <w:rPr>
          <w:lang w:val="en-GB"/>
        </w:rPr>
        <w:t xml:space="preserve">between </w:t>
      </w:r>
      <w:r w:rsidR="006A74D5">
        <w:rPr>
          <w:lang w:val="en-GB"/>
        </w:rPr>
        <w:t>them</w:t>
      </w:r>
      <w:r w:rsidR="003A3819">
        <w:rPr>
          <w:lang w:val="en-GB"/>
        </w:rPr>
        <w:t>.</w:t>
      </w:r>
    </w:p>
    <w:p w14:paraId="2DF06314" w14:textId="32C86E38" w:rsidR="00837D91" w:rsidRDefault="00F90313" w:rsidP="00DE00B5">
      <w:pPr>
        <w:tabs>
          <w:tab w:val="left" w:pos="851"/>
        </w:tabs>
        <w:spacing w:after="120" w:line="280" w:lineRule="atLeast"/>
        <w:rPr>
          <w:lang w:val="en-GB"/>
        </w:rPr>
      </w:pPr>
      <w:r w:rsidRPr="00DE00B5">
        <w:rPr>
          <w:b/>
          <w:lang w:val="en-GB"/>
        </w:rPr>
        <w:t>F</w:t>
      </w:r>
      <w:r w:rsidR="00811D34">
        <w:rPr>
          <w:b/>
          <w:lang w:val="en-GB"/>
        </w:rPr>
        <w:t>our</w:t>
      </w:r>
      <w:r w:rsidRPr="00DE00B5">
        <w:rPr>
          <w:b/>
          <w:lang w:val="en-GB"/>
        </w:rPr>
        <w:t xml:space="preserve"> main tasks </w:t>
      </w:r>
      <w:r w:rsidRPr="00DE00B5">
        <w:rPr>
          <w:lang w:val="en-GB"/>
        </w:rPr>
        <w:t xml:space="preserve">are </w:t>
      </w:r>
      <w:r w:rsidR="00862A21" w:rsidRPr="00DE00B5">
        <w:rPr>
          <w:lang w:val="en-GB"/>
        </w:rPr>
        <w:t>assigned</w:t>
      </w:r>
      <w:r w:rsidRPr="00DE00B5">
        <w:rPr>
          <w:lang w:val="en-GB"/>
        </w:rPr>
        <w:t xml:space="preserve"> to the mentor</w:t>
      </w:r>
      <w:r w:rsidR="002B1362" w:rsidRPr="00DE00B5">
        <w:rPr>
          <w:lang w:val="en-GB"/>
        </w:rPr>
        <w:t xml:space="preserve"> </w:t>
      </w:r>
      <w:r w:rsidR="002A09DE" w:rsidRPr="00DE00B5">
        <w:rPr>
          <w:lang w:val="en-GB"/>
        </w:rPr>
        <w:t xml:space="preserve">throughout a PhD </w:t>
      </w:r>
      <w:proofErr w:type="gramStart"/>
      <w:r w:rsidR="00AB0DF0" w:rsidRPr="00DE00B5">
        <w:rPr>
          <w:lang w:val="en-GB"/>
        </w:rPr>
        <w:t>project</w:t>
      </w:r>
      <w:r w:rsidR="002B1362" w:rsidRPr="00DE00B5">
        <w:rPr>
          <w:lang w:val="en-GB"/>
        </w:rPr>
        <w:t>;</w:t>
      </w:r>
      <w:proofErr w:type="gramEnd"/>
      <w:r w:rsidR="002B1362" w:rsidRPr="00DE00B5">
        <w:rPr>
          <w:lang w:val="en-GB"/>
        </w:rPr>
        <w:t xml:space="preserve"> </w:t>
      </w:r>
      <w:r w:rsidR="003C3049" w:rsidRPr="00DE00B5">
        <w:rPr>
          <w:lang w:val="en-GB"/>
        </w:rPr>
        <w:t>i.e.,</w:t>
      </w:r>
      <w:r w:rsidR="00862A21" w:rsidRPr="00DE00B5">
        <w:rPr>
          <w:lang w:val="en-GB"/>
        </w:rPr>
        <w:t xml:space="preserve"> </w:t>
      </w:r>
      <w:r w:rsidR="002B1362" w:rsidRPr="00DE00B5">
        <w:rPr>
          <w:lang w:val="en-GB"/>
        </w:rPr>
        <w:t>the mentor</w:t>
      </w:r>
      <w:r w:rsidR="00CB5937" w:rsidRPr="00DE00B5">
        <w:rPr>
          <w:lang w:val="en-GB"/>
        </w:rPr>
        <w:t xml:space="preserve"> </w:t>
      </w:r>
    </w:p>
    <w:p w14:paraId="3E77E00F" w14:textId="4D30D63F" w:rsidR="00837D91" w:rsidRPr="00DE00B5" w:rsidRDefault="00DE00B5" w:rsidP="00837D91">
      <w:pPr>
        <w:spacing w:after="0"/>
        <w:ind w:left="686" w:firstLine="590"/>
        <w:rPr>
          <w:lang w:val="en-GB"/>
        </w:rPr>
      </w:pPr>
      <w:r w:rsidRPr="00DE00B5">
        <w:rPr>
          <w:lang w:val="en-GB"/>
        </w:rPr>
        <w:br/>
        <w:t xml:space="preserve">1.  </w:t>
      </w:r>
      <w:r w:rsidR="002B1362" w:rsidRPr="00DE00B5">
        <w:rPr>
          <w:lang w:val="en-GB"/>
        </w:rPr>
        <w:t xml:space="preserve">leads the </w:t>
      </w:r>
      <w:r w:rsidR="002B1362" w:rsidRPr="00DE00B5">
        <w:rPr>
          <w:b/>
          <w:lang w:val="en-GB"/>
        </w:rPr>
        <w:t>m</w:t>
      </w:r>
      <w:r w:rsidR="00263DB2" w:rsidRPr="00DE00B5">
        <w:rPr>
          <w:b/>
          <w:lang w:val="en-GB"/>
        </w:rPr>
        <w:t>entor</w:t>
      </w:r>
      <w:r w:rsidR="00910667" w:rsidRPr="00DE00B5">
        <w:rPr>
          <w:b/>
          <w:lang w:val="en-GB"/>
        </w:rPr>
        <w:t xml:space="preserve"> </w:t>
      </w:r>
      <w:r w:rsidR="00263DB2" w:rsidRPr="00DE00B5">
        <w:rPr>
          <w:b/>
          <w:lang w:val="en-GB"/>
        </w:rPr>
        <w:t>meeting</w:t>
      </w:r>
      <w:r w:rsidR="00C07D8C">
        <w:rPr>
          <w:b/>
          <w:lang w:val="en-GB"/>
        </w:rPr>
        <w:t xml:space="preserve"> </w:t>
      </w:r>
      <w:r w:rsidR="00670C5C" w:rsidRPr="00C07D8C">
        <w:rPr>
          <w:lang w:val="en-GB"/>
        </w:rPr>
        <w:t>(</w:t>
      </w:r>
      <w:proofErr w:type="gramStart"/>
      <w:r w:rsidR="00670C5C">
        <w:rPr>
          <w:lang w:val="en-GB"/>
        </w:rPr>
        <w:t>e.g.</w:t>
      </w:r>
      <w:proofErr w:type="gramEnd"/>
      <w:r w:rsidR="00670C5C">
        <w:rPr>
          <w:lang w:val="en-GB"/>
        </w:rPr>
        <w:t xml:space="preserve"> </w:t>
      </w:r>
      <w:r w:rsidR="00670C5C">
        <w:rPr>
          <w:lang w:val="en-US"/>
        </w:rPr>
        <w:t>i</w:t>
      </w:r>
      <w:r w:rsidR="00670C5C" w:rsidRPr="00FA5A00">
        <w:rPr>
          <w:lang w:val="en-US"/>
        </w:rPr>
        <w:t>n GCB mentor meetings take place after the interview between student, supervisor and mentor in order</w:t>
      </w:r>
      <w:r w:rsidR="00670C5C">
        <w:rPr>
          <w:lang w:val="en-US"/>
        </w:rPr>
        <w:t xml:space="preserve"> </w:t>
      </w:r>
      <w:r w:rsidR="00670C5C" w:rsidRPr="00FA5A00">
        <w:rPr>
          <w:lang w:val="en-US"/>
        </w:rPr>
        <w:t>to fix course list</w:t>
      </w:r>
      <w:r w:rsidR="00670C5C">
        <w:rPr>
          <w:lang w:val="en-US"/>
        </w:rPr>
        <w:t>)</w:t>
      </w:r>
    </w:p>
    <w:p w14:paraId="55C1AC41" w14:textId="79355338" w:rsidR="00A01C96" w:rsidRDefault="00DE00B5" w:rsidP="00837D91">
      <w:pPr>
        <w:spacing w:after="0"/>
        <w:ind w:left="686"/>
        <w:rPr>
          <w:lang w:val="en-GB"/>
        </w:rPr>
      </w:pPr>
      <w:r w:rsidRPr="00DE00B5">
        <w:rPr>
          <w:lang w:val="en-GB"/>
        </w:rPr>
        <w:t xml:space="preserve">2. </w:t>
      </w:r>
      <w:r w:rsidR="002B1362" w:rsidRPr="00DE00B5">
        <w:rPr>
          <w:lang w:val="en-GB"/>
        </w:rPr>
        <w:t>evaluates the</w:t>
      </w:r>
      <w:r w:rsidR="005640D8" w:rsidRPr="00DE00B5">
        <w:rPr>
          <w:lang w:val="en-GB"/>
        </w:rPr>
        <w:t xml:space="preserve"> </w:t>
      </w:r>
      <w:r w:rsidR="002B1362" w:rsidRPr="00DE00B5">
        <w:rPr>
          <w:lang w:val="en-GB"/>
        </w:rPr>
        <w:t xml:space="preserve">annual </w:t>
      </w:r>
      <w:r w:rsidR="002B1362" w:rsidRPr="00DE00B5">
        <w:rPr>
          <w:b/>
          <w:lang w:val="en-GB"/>
        </w:rPr>
        <w:t>p</w:t>
      </w:r>
      <w:r w:rsidR="005640D8" w:rsidRPr="00DE00B5">
        <w:rPr>
          <w:b/>
          <w:lang w:val="en-GB"/>
        </w:rPr>
        <w:t xml:space="preserve">rogress </w:t>
      </w:r>
      <w:r w:rsidR="002B1362" w:rsidRPr="00DE00B5">
        <w:rPr>
          <w:b/>
          <w:lang w:val="en-GB"/>
        </w:rPr>
        <w:t>r</w:t>
      </w:r>
      <w:r w:rsidR="005640D8" w:rsidRPr="00DE00B5">
        <w:rPr>
          <w:b/>
          <w:lang w:val="en-GB"/>
        </w:rPr>
        <w:t>eports</w:t>
      </w:r>
      <w:r w:rsidR="00541571">
        <w:rPr>
          <w:b/>
          <w:lang w:val="en-GB"/>
        </w:rPr>
        <w:t xml:space="preserve"> </w:t>
      </w:r>
      <w:r w:rsidRPr="00DE00B5">
        <w:rPr>
          <w:lang w:val="en-GB"/>
        </w:rPr>
        <w:br/>
      </w:r>
      <w:r w:rsidR="005064C2">
        <w:rPr>
          <w:lang w:val="en-GB"/>
        </w:rPr>
        <w:t>3</w:t>
      </w:r>
      <w:r w:rsidRPr="00DE00B5">
        <w:rPr>
          <w:lang w:val="en-GB"/>
        </w:rPr>
        <w:t xml:space="preserve">. </w:t>
      </w:r>
      <w:r w:rsidR="002B1362" w:rsidRPr="00DE00B5">
        <w:rPr>
          <w:lang w:val="en-GB"/>
        </w:rPr>
        <w:t xml:space="preserve">chairs the </w:t>
      </w:r>
      <w:r w:rsidR="002B1362" w:rsidRPr="00DE00B5">
        <w:rPr>
          <w:b/>
          <w:lang w:val="en-GB"/>
        </w:rPr>
        <w:t>t</w:t>
      </w:r>
      <w:r w:rsidR="00687882" w:rsidRPr="00DE00B5">
        <w:rPr>
          <w:b/>
          <w:lang w:val="en-GB"/>
        </w:rPr>
        <w:t>hesis defence</w:t>
      </w:r>
      <w:r w:rsidR="005E7C7D" w:rsidRPr="00DE00B5">
        <w:rPr>
          <w:b/>
          <w:lang w:val="en-GB"/>
        </w:rPr>
        <w:br/>
      </w:r>
      <w:r w:rsidR="005064C2">
        <w:rPr>
          <w:lang w:val="en-GB"/>
        </w:rPr>
        <w:t>4</w:t>
      </w:r>
      <w:r w:rsidRPr="00DE00B5">
        <w:rPr>
          <w:lang w:val="en-GB"/>
        </w:rPr>
        <w:t xml:space="preserve">. </w:t>
      </w:r>
      <w:r w:rsidR="005E7C7D" w:rsidRPr="00DE00B5">
        <w:rPr>
          <w:lang w:val="en-GB"/>
        </w:rPr>
        <w:t xml:space="preserve">acts as </w:t>
      </w:r>
      <w:r w:rsidR="005E7C7D" w:rsidRPr="00DE00B5">
        <w:rPr>
          <w:b/>
          <w:lang w:val="en-GB"/>
        </w:rPr>
        <w:t>mediator</w:t>
      </w:r>
      <w:r w:rsidR="005E7C7D" w:rsidRPr="00DE00B5">
        <w:rPr>
          <w:lang w:val="en-GB"/>
        </w:rPr>
        <w:t xml:space="preserve"> if </w:t>
      </w:r>
      <w:r w:rsidR="0095201A" w:rsidRPr="00DE00B5">
        <w:rPr>
          <w:lang w:val="en-GB"/>
        </w:rPr>
        <w:t>required</w:t>
      </w:r>
    </w:p>
    <w:p w14:paraId="2886D400" w14:textId="016FA5EE" w:rsidR="00811D34" w:rsidRDefault="00811D34" w:rsidP="00837D91">
      <w:pPr>
        <w:spacing w:after="0"/>
        <w:ind w:left="686"/>
        <w:rPr>
          <w:lang w:val="en-GB"/>
        </w:rPr>
      </w:pPr>
    </w:p>
    <w:p w14:paraId="333D59CD" w14:textId="778EB507" w:rsidR="00811D34" w:rsidRPr="00923186" w:rsidRDefault="00811D34" w:rsidP="00461BA7">
      <w:pPr>
        <w:spacing w:after="0"/>
        <w:rPr>
          <w:rFonts w:cstheme="minorHAnsi"/>
          <w:shd w:val="clear" w:color="auto" w:fill="FFFFFF"/>
          <w:lang w:val="en-US"/>
        </w:rPr>
      </w:pPr>
      <w:r>
        <w:rPr>
          <w:lang w:val="en-GB"/>
        </w:rPr>
        <w:t xml:space="preserve">In addition, the mentor can </w:t>
      </w:r>
      <w:r w:rsidR="00087C8F">
        <w:rPr>
          <w:lang w:val="en-GB"/>
        </w:rPr>
        <w:t xml:space="preserve">be chosen as </w:t>
      </w:r>
      <w:r w:rsidR="00087C8F" w:rsidRPr="00923186">
        <w:rPr>
          <w:lang w:val="en-GB"/>
        </w:rPr>
        <w:t>examiner</w:t>
      </w:r>
      <w:r w:rsidR="00087C8F" w:rsidRPr="00923186">
        <w:rPr>
          <w:rFonts w:cstheme="minorHAnsi"/>
          <w:lang w:val="en-GB"/>
        </w:rPr>
        <w:t xml:space="preserve"> </w:t>
      </w:r>
      <w:r w:rsidR="00087C8F" w:rsidRPr="00923186">
        <w:rPr>
          <w:rFonts w:cstheme="minorHAnsi"/>
          <w:shd w:val="clear" w:color="auto" w:fill="FFFFFF"/>
          <w:lang w:val="en-US"/>
        </w:rPr>
        <w:t>during the</w:t>
      </w:r>
      <w:hyperlink r:id="rId10" w:history="1">
        <w:r w:rsidR="00087C8F" w:rsidRPr="005064C2">
          <w:rPr>
            <w:lang w:val="en-US"/>
          </w:rPr>
          <w:t> 1st and 2nd year exams</w:t>
        </w:r>
      </w:hyperlink>
      <w:r w:rsidR="00087C8F" w:rsidRPr="00923186">
        <w:rPr>
          <w:rFonts w:cstheme="minorHAnsi"/>
          <w:shd w:val="clear" w:color="auto" w:fill="FFFFFF"/>
          <w:lang w:val="en-US"/>
        </w:rPr>
        <w:t>. </w:t>
      </w:r>
    </w:p>
    <w:p w14:paraId="2B9263F8" w14:textId="77777777" w:rsidR="00837D91" w:rsidRPr="00DE00B5" w:rsidRDefault="00837D91" w:rsidP="00837D91">
      <w:pPr>
        <w:spacing w:after="0"/>
        <w:ind w:left="686"/>
        <w:rPr>
          <w:lang w:val="en-GB"/>
        </w:rPr>
      </w:pPr>
    </w:p>
    <w:p w14:paraId="01FA2896" w14:textId="3152A1CB" w:rsidR="00890315" w:rsidRPr="00EB00DE" w:rsidRDefault="00890315" w:rsidP="003D305E">
      <w:pPr>
        <w:spacing w:after="120" w:line="280" w:lineRule="atLeast"/>
        <w:rPr>
          <w:b/>
          <w:smallCaps/>
          <w:lang w:val="en-GB"/>
        </w:rPr>
      </w:pPr>
      <w:r w:rsidRPr="00EB00DE">
        <w:rPr>
          <w:b/>
          <w:smallCaps/>
          <w:lang w:val="en-GB"/>
        </w:rPr>
        <w:t>Mentor</w:t>
      </w:r>
      <w:r w:rsidR="00FB3231" w:rsidRPr="00EB00DE">
        <w:rPr>
          <w:b/>
          <w:smallCaps/>
          <w:lang w:val="en-GB"/>
        </w:rPr>
        <w:t xml:space="preserve"> </w:t>
      </w:r>
      <w:r w:rsidRPr="00EB00DE">
        <w:rPr>
          <w:b/>
          <w:smallCaps/>
          <w:lang w:val="en-GB"/>
        </w:rPr>
        <w:t>meeting</w:t>
      </w:r>
      <w:r w:rsidR="00721E2E">
        <w:rPr>
          <w:b/>
          <w:smallCaps/>
          <w:lang w:val="en-GB"/>
        </w:rPr>
        <w:t xml:space="preserve"> </w:t>
      </w:r>
      <w:r w:rsidR="00B20985">
        <w:rPr>
          <w:b/>
          <w:smallCaps/>
          <w:lang w:val="en-GB"/>
        </w:rPr>
        <w:t xml:space="preserve">after the interview </w:t>
      </w:r>
      <w:r w:rsidR="00721E2E">
        <w:rPr>
          <w:b/>
          <w:smallCaps/>
          <w:lang w:val="en-GB"/>
        </w:rPr>
        <w:t>(the supervisor should be also present)</w:t>
      </w:r>
    </w:p>
    <w:p w14:paraId="74F3B657" w14:textId="77777777" w:rsidR="00FB3231" w:rsidRPr="00EB00DE" w:rsidRDefault="00FB3231" w:rsidP="00837D91">
      <w:pPr>
        <w:pStyle w:val="ListParagraph"/>
        <w:numPr>
          <w:ilvl w:val="0"/>
          <w:numId w:val="17"/>
        </w:numPr>
        <w:spacing w:after="120" w:line="280" w:lineRule="atLeast"/>
        <w:rPr>
          <w:color w:val="000000" w:themeColor="text1"/>
          <w:lang w:val="en-GB"/>
        </w:rPr>
      </w:pPr>
      <w:r w:rsidRPr="00EB00DE">
        <w:rPr>
          <w:color w:val="000000" w:themeColor="text1"/>
          <w:lang w:val="en-GB"/>
        </w:rPr>
        <w:t>The purpose of the mentor meeting is to meet the student and his</w:t>
      </w:r>
      <w:r w:rsidR="0073633C">
        <w:rPr>
          <w:color w:val="000000" w:themeColor="text1"/>
          <w:lang w:val="en-GB"/>
        </w:rPr>
        <w:t>/her</w:t>
      </w:r>
      <w:r w:rsidRPr="00EB00DE">
        <w:rPr>
          <w:color w:val="000000" w:themeColor="text1"/>
          <w:lang w:val="en-GB"/>
        </w:rPr>
        <w:t xml:space="preserve"> supervisor on a personal level and to </w:t>
      </w:r>
      <w:r w:rsidR="009D5A92">
        <w:rPr>
          <w:color w:val="000000" w:themeColor="text1"/>
          <w:lang w:val="en-GB"/>
        </w:rPr>
        <w:t>plan and decide</w:t>
      </w:r>
      <w:r w:rsidR="009D5A92" w:rsidRPr="00EB00DE">
        <w:rPr>
          <w:color w:val="000000" w:themeColor="text1"/>
          <w:lang w:val="en-GB"/>
        </w:rPr>
        <w:t xml:space="preserve"> </w:t>
      </w:r>
      <w:r w:rsidR="0073633C">
        <w:rPr>
          <w:color w:val="000000" w:themeColor="text1"/>
          <w:lang w:val="en-GB"/>
        </w:rPr>
        <w:t xml:space="preserve">on </w:t>
      </w:r>
      <w:r w:rsidRPr="00EB00DE">
        <w:rPr>
          <w:color w:val="000000" w:themeColor="text1"/>
          <w:lang w:val="en-GB"/>
        </w:rPr>
        <w:t>the training units</w:t>
      </w:r>
      <w:r w:rsidR="00266A93">
        <w:rPr>
          <w:color w:val="000000" w:themeColor="text1"/>
          <w:lang w:val="en-GB"/>
        </w:rPr>
        <w:t xml:space="preserve"> for the PhD </w:t>
      </w:r>
      <w:r w:rsidR="009D5A92">
        <w:rPr>
          <w:color w:val="000000" w:themeColor="text1"/>
          <w:lang w:val="en-GB"/>
        </w:rPr>
        <w:t>student</w:t>
      </w:r>
      <w:r w:rsidR="00954009">
        <w:rPr>
          <w:color w:val="000000" w:themeColor="text1"/>
          <w:lang w:val="en-GB"/>
        </w:rPr>
        <w:t>.</w:t>
      </w:r>
    </w:p>
    <w:p w14:paraId="44A71C1F" w14:textId="77777777" w:rsidR="00FB3231" w:rsidRPr="00EB00DE" w:rsidRDefault="009D5A92" w:rsidP="00837D91">
      <w:pPr>
        <w:pStyle w:val="ListParagraph"/>
        <w:numPr>
          <w:ilvl w:val="0"/>
          <w:numId w:val="17"/>
        </w:numPr>
        <w:spacing w:after="120" w:line="280" w:lineRule="atLeast"/>
        <w:rPr>
          <w:color w:val="000000" w:themeColor="text1"/>
          <w:lang w:val="en-GB"/>
        </w:rPr>
      </w:pPr>
      <w:r>
        <w:rPr>
          <w:lang w:val="en-GB"/>
        </w:rPr>
        <w:t>The</w:t>
      </w:r>
      <w:r w:rsidR="00FB3231" w:rsidRPr="00EB00DE">
        <w:rPr>
          <w:lang w:val="en-GB"/>
        </w:rPr>
        <w:t xml:space="preserve"> select</w:t>
      </w:r>
      <w:r>
        <w:rPr>
          <w:lang w:val="en-GB"/>
        </w:rPr>
        <w:t xml:space="preserve">ion of suitable training units (courses/lectures) is </w:t>
      </w:r>
      <w:r w:rsidR="0073633C">
        <w:rPr>
          <w:lang w:val="en-GB"/>
        </w:rPr>
        <w:t xml:space="preserve">carried out in agreement </w:t>
      </w:r>
      <w:r w:rsidR="00FB3231" w:rsidRPr="00EB00DE">
        <w:rPr>
          <w:lang w:val="en-GB"/>
        </w:rPr>
        <w:t>with supervisor a</w:t>
      </w:r>
      <w:r w:rsidR="00266A93">
        <w:rPr>
          <w:lang w:val="en-GB"/>
        </w:rPr>
        <w:t xml:space="preserve">nd PhD </w:t>
      </w:r>
      <w:r w:rsidR="00FB3231" w:rsidRPr="00EB00DE">
        <w:rPr>
          <w:lang w:val="en-GB"/>
        </w:rPr>
        <w:t>student</w:t>
      </w:r>
      <w:r w:rsidR="00954009">
        <w:rPr>
          <w:lang w:val="en-GB"/>
        </w:rPr>
        <w:t>.</w:t>
      </w:r>
    </w:p>
    <w:p w14:paraId="59EEAD0C" w14:textId="77777777" w:rsidR="00FB3231" w:rsidRPr="00EB00DE" w:rsidRDefault="00FB3231" w:rsidP="00837D91">
      <w:pPr>
        <w:pStyle w:val="ListParagraph"/>
        <w:numPr>
          <w:ilvl w:val="0"/>
          <w:numId w:val="17"/>
        </w:numPr>
        <w:spacing w:after="120" w:line="280" w:lineRule="atLeast"/>
        <w:rPr>
          <w:color w:val="000000" w:themeColor="text1"/>
          <w:lang w:val="en-GB"/>
        </w:rPr>
      </w:pPr>
      <w:r w:rsidRPr="00EB00DE">
        <w:rPr>
          <w:color w:val="000000" w:themeColor="text1"/>
          <w:lang w:val="en-GB"/>
        </w:rPr>
        <w:t xml:space="preserve">Criteria for the selection of </w:t>
      </w:r>
      <w:r w:rsidR="009D5A92">
        <w:rPr>
          <w:color w:val="000000" w:themeColor="text1"/>
          <w:lang w:val="en-GB"/>
        </w:rPr>
        <w:t xml:space="preserve">suitable </w:t>
      </w:r>
      <w:r w:rsidRPr="00EB00DE">
        <w:rPr>
          <w:color w:val="000000" w:themeColor="text1"/>
          <w:lang w:val="en-GB"/>
        </w:rPr>
        <w:t>courses</w:t>
      </w:r>
      <w:r w:rsidR="009D5A92">
        <w:rPr>
          <w:color w:val="000000" w:themeColor="text1"/>
          <w:lang w:val="en-GB"/>
        </w:rPr>
        <w:t>/lectures</w:t>
      </w:r>
      <w:r w:rsidRPr="00EB00DE">
        <w:rPr>
          <w:color w:val="000000" w:themeColor="text1"/>
          <w:lang w:val="en-GB"/>
        </w:rPr>
        <w:t xml:space="preserve"> </w:t>
      </w:r>
      <w:r w:rsidR="009D5A92">
        <w:rPr>
          <w:color w:val="000000" w:themeColor="text1"/>
          <w:lang w:val="en-GB"/>
        </w:rPr>
        <w:t>are: 1)</w:t>
      </w:r>
      <w:r w:rsidRPr="00EB00DE">
        <w:rPr>
          <w:color w:val="000000" w:themeColor="text1"/>
          <w:lang w:val="en-GB"/>
        </w:rPr>
        <w:t xml:space="preserve"> </w:t>
      </w:r>
      <w:r w:rsidR="0073633C">
        <w:rPr>
          <w:color w:val="000000" w:themeColor="text1"/>
          <w:lang w:val="en-GB"/>
        </w:rPr>
        <w:t xml:space="preserve">to </w:t>
      </w:r>
      <w:r w:rsidRPr="00EB00DE">
        <w:rPr>
          <w:lang w:val="en-GB"/>
        </w:rPr>
        <w:t>fill knowledge gaps</w:t>
      </w:r>
      <w:r w:rsidR="009D5A92">
        <w:rPr>
          <w:lang w:val="en-GB"/>
        </w:rPr>
        <w:t xml:space="preserve"> of the student in </w:t>
      </w:r>
      <w:r w:rsidR="0073633C">
        <w:rPr>
          <w:lang w:val="en-GB"/>
        </w:rPr>
        <w:t xml:space="preserve">a </w:t>
      </w:r>
      <w:r w:rsidR="009D5A92">
        <w:rPr>
          <w:lang w:val="en-GB"/>
        </w:rPr>
        <w:t>broader area of</w:t>
      </w:r>
      <w:r w:rsidRPr="00EB00DE">
        <w:rPr>
          <w:lang w:val="en-GB"/>
        </w:rPr>
        <w:t xml:space="preserve"> his</w:t>
      </w:r>
      <w:r w:rsidR="0073633C">
        <w:rPr>
          <w:lang w:val="en-GB"/>
        </w:rPr>
        <w:t>/her</w:t>
      </w:r>
      <w:r w:rsidRPr="00EB00DE">
        <w:rPr>
          <w:lang w:val="en-GB"/>
        </w:rPr>
        <w:t xml:space="preserve"> research project</w:t>
      </w:r>
      <w:r w:rsidR="009D5A92">
        <w:rPr>
          <w:lang w:val="en-GB"/>
        </w:rPr>
        <w:t xml:space="preserve">, </w:t>
      </w:r>
      <w:r w:rsidR="0059078C">
        <w:rPr>
          <w:lang w:val="en-GB"/>
        </w:rPr>
        <w:t xml:space="preserve">and </w:t>
      </w:r>
      <w:r w:rsidR="009D5A92">
        <w:rPr>
          <w:lang w:val="en-GB"/>
        </w:rPr>
        <w:t xml:space="preserve">2) </w:t>
      </w:r>
      <w:r w:rsidR="0073633C">
        <w:rPr>
          <w:lang w:val="en-GB"/>
        </w:rPr>
        <w:t xml:space="preserve">to </w:t>
      </w:r>
      <w:r w:rsidR="009D5A92">
        <w:rPr>
          <w:lang w:val="en-GB"/>
        </w:rPr>
        <w:t>provide specific</w:t>
      </w:r>
      <w:r w:rsidR="00416251" w:rsidRPr="00EB00DE">
        <w:rPr>
          <w:lang w:val="en-GB"/>
        </w:rPr>
        <w:t xml:space="preserve"> </w:t>
      </w:r>
      <w:r w:rsidR="009D5A92">
        <w:rPr>
          <w:lang w:val="en-GB"/>
        </w:rPr>
        <w:t xml:space="preserve">training in methods required for the research project. The mentor is responsible that such “useful” courses/lectures are </w:t>
      </w:r>
      <w:r w:rsidR="009D5A92">
        <w:rPr>
          <w:lang w:val="en-GB"/>
        </w:rPr>
        <w:lastRenderedPageBreak/>
        <w:t>selected</w:t>
      </w:r>
      <w:r w:rsidR="00BF795B">
        <w:rPr>
          <w:lang w:val="en-GB"/>
        </w:rPr>
        <w:t>,</w:t>
      </w:r>
      <w:r w:rsidR="009D5A92">
        <w:rPr>
          <w:lang w:val="en-GB"/>
        </w:rPr>
        <w:t xml:space="preserve"> rather than</w:t>
      </w:r>
      <w:r w:rsidR="00416251" w:rsidRPr="00EB00DE">
        <w:rPr>
          <w:lang w:val="en-GB"/>
        </w:rPr>
        <w:t xml:space="preserve"> </w:t>
      </w:r>
      <w:r w:rsidR="00416251" w:rsidRPr="00EB00DE">
        <w:rPr>
          <w:rStyle w:val="hps"/>
          <w:lang w:val="en-GB"/>
        </w:rPr>
        <w:t>courses</w:t>
      </w:r>
      <w:r w:rsidR="00416251" w:rsidRPr="00EB00DE">
        <w:rPr>
          <w:lang w:val="en-GB"/>
        </w:rPr>
        <w:t xml:space="preserve"> </w:t>
      </w:r>
      <w:r w:rsidR="008B398B">
        <w:rPr>
          <w:rStyle w:val="hps"/>
          <w:lang w:val="en-GB"/>
        </w:rPr>
        <w:t>with the lowest possible</w:t>
      </w:r>
      <w:r w:rsidR="00416251" w:rsidRPr="00EB00DE">
        <w:rPr>
          <w:rStyle w:val="hps"/>
          <w:lang w:val="en-GB"/>
        </w:rPr>
        <w:t xml:space="preserve"> effort</w:t>
      </w:r>
      <w:r w:rsidR="008B398B">
        <w:rPr>
          <w:rStyle w:val="hps"/>
          <w:lang w:val="en-GB"/>
        </w:rPr>
        <w:t>/ECTS ratio (sometimes preferred by supervisors and/or PhD students)</w:t>
      </w:r>
      <w:r w:rsidRPr="00EB00DE">
        <w:rPr>
          <w:lang w:val="en-GB"/>
        </w:rPr>
        <w:t>.</w:t>
      </w:r>
    </w:p>
    <w:p w14:paraId="3C2AB1B8" w14:textId="77777777" w:rsidR="00837D91" w:rsidRDefault="00837D91" w:rsidP="00837D91">
      <w:pPr>
        <w:spacing w:after="120" w:line="280" w:lineRule="atLeast"/>
        <w:rPr>
          <w:lang w:val="en-GB"/>
        </w:rPr>
      </w:pPr>
    </w:p>
    <w:p w14:paraId="21B10862" w14:textId="66FA0BFC" w:rsidR="00416251" w:rsidRPr="00837D91" w:rsidRDefault="00416251" w:rsidP="00837D91">
      <w:pPr>
        <w:spacing w:after="120" w:line="280" w:lineRule="atLeast"/>
        <w:rPr>
          <w:strike/>
          <w:lang w:val="en-GB"/>
        </w:rPr>
      </w:pPr>
      <w:r w:rsidRPr="00837D91">
        <w:rPr>
          <w:lang w:val="en-GB"/>
        </w:rPr>
        <w:t xml:space="preserve">The </w:t>
      </w:r>
      <w:r w:rsidR="00FA2B53" w:rsidRPr="00837D91">
        <w:rPr>
          <w:lang w:val="en-GB"/>
        </w:rPr>
        <w:t>GHS</w:t>
      </w:r>
      <w:r w:rsidRPr="00837D91">
        <w:rPr>
          <w:lang w:val="en-GB"/>
        </w:rPr>
        <w:t xml:space="preserve"> </w:t>
      </w:r>
      <w:r w:rsidR="0037772E" w:rsidRPr="00837D91">
        <w:rPr>
          <w:lang w:val="en-GB"/>
        </w:rPr>
        <w:t>offers</w:t>
      </w:r>
      <w:r w:rsidR="00954009" w:rsidRPr="00837D91">
        <w:rPr>
          <w:lang w:val="en-GB"/>
        </w:rPr>
        <w:t xml:space="preserve"> </w:t>
      </w:r>
      <w:r w:rsidRPr="00837D91">
        <w:rPr>
          <w:lang w:val="en-GB"/>
        </w:rPr>
        <w:t>a list with recommended lectures and courses</w:t>
      </w:r>
      <w:r w:rsidR="0037772E" w:rsidRPr="00837D91">
        <w:rPr>
          <w:lang w:val="en-US"/>
        </w:rPr>
        <w:t xml:space="preserve"> (see</w:t>
      </w:r>
      <w:r w:rsidR="00BB4434" w:rsidRPr="00BB4434">
        <w:rPr>
          <w:lang w:val="en-US"/>
        </w:rPr>
        <w:t xml:space="preserve"> </w:t>
      </w:r>
      <w:hyperlink r:id="rId11" w:history="1">
        <w:r w:rsidR="00BB4434" w:rsidRPr="00BB4434">
          <w:rPr>
            <w:rStyle w:val="Hyperlink"/>
            <w:lang w:val="en-US"/>
          </w:rPr>
          <w:t>Training: Course Catalog - Graduate School for Health Sciences (GHS) (unibe.ch)</w:t>
        </w:r>
      </w:hyperlink>
      <w:r w:rsidR="00BB4434">
        <w:rPr>
          <w:lang w:val="en-US"/>
        </w:rPr>
        <w:t>)</w:t>
      </w:r>
      <w:r w:rsidRPr="00837D91">
        <w:rPr>
          <w:lang w:val="en-GB"/>
        </w:rPr>
        <w:t>,</w:t>
      </w:r>
      <w:r w:rsidR="00266A93" w:rsidRPr="00837D91">
        <w:rPr>
          <w:lang w:val="en-GB"/>
        </w:rPr>
        <w:t xml:space="preserve"> </w:t>
      </w:r>
      <w:r w:rsidR="008B398B" w:rsidRPr="00837D91">
        <w:rPr>
          <w:lang w:val="en-GB"/>
        </w:rPr>
        <w:t>but</w:t>
      </w:r>
      <w:r w:rsidRPr="00837D91">
        <w:rPr>
          <w:lang w:val="en-GB"/>
        </w:rPr>
        <w:t xml:space="preserve"> it is also possible to </w:t>
      </w:r>
      <w:r w:rsidR="008B398B" w:rsidRPr="00837D91">
        <w:rPr>
          <w:lang w:val="en-GB"/>
        </w:rPr>
        <w:t xml:space="preserve">select other </w:t>
      </w:r>
      <w:r w:rsidRPr="00837D91">
        <w:rPr>
          <w:lang w:val="en-GB"/>
        </w:rPr>
        <w:t>courses</w:t>
      </w:r>
      <w:r w:rsidR="008B398B" w:rsidRPr="00837D91">
        <w:rPr>
          <w:lang w:val="en-GB"/>
        </w:rPr>
        <w:t>/lectures</w:t>
      </w:r>
      <w:r w:rsidRPr="00837D91">
        <w:rPr>
          <w:lang w:val="en-GB"/>
        </w:rPr>
        <w:t xml:space="preserve"> or summer schools as part of the mandatory training.</w:t>
      </w:r>
      <w:r w:rsidR="00B715D0" w:rsidRPr="00837D91">
        <w:rPr>
          <w:lang w:val="en-GB"/>
        </w:rPr>
        <w:t xml:space="preserve"> The mentor verifies that all the selected courses meet the quality standards set by the </w:t>
      </w:r>
      <w:r w:rsidR="00FA2B53" w:rsidRPr="00837D91">
        <w:rPr>
          <w:lang w:val="en-GB"/>
        </w:rPr>
        <w:t>GHS</w:t>
      </w:r>
      <w:r w:rsidR="00B715D0" w:rsidRPr="00837D91">
        <w:rPr>
          <w:lang w:val="en-GB"/>
        </w:rPr>
        <w:t>.</w:t>
      </w:r>
    </w:p>
    <w:p w14:paraId="1F9B5485" w14:textId="3380F503" w:rsidR="00416251" w:rsidRPr="00EB00DE" w:rsidRDefault="00416251" w:rsidP="00837D91">
      <w:pPr>
        <w:pStyle w:val="ListParagraph"/>
        <w:numPr>
          <w:ilvl w:val="0"/>
          <w:numId w:val="18"/>
        </w:numPr>
        <w:spacing w:after="120" w:line="280" w:lineRule="atLeast"/>
        <w:rPr>
          <w:color w:val="000000" w:themeColor="text1"/>
          <w:lang w:val="en-GB"/>
        </w:rPr>
      </w:pPr>
      <w:r w:rsidRPr="00EB00DE">
        <w:rPr>
          <w:color w:val="000000" w:themeColor="text1"/>
          <w:lang w:val="en-GB"/>
        </w:rPr>
        <w:t>At the mentor meeting</w:t>
      </w:r>
      <w:r w:rsidR="008B398B">
        <w:rPr>
          <w:color w:val="000000" w:themeColor="text1"/>
          <w:lang w:val="en-GB"/>
        </w:rPr>
        <w:t>,</w:t>
      </w:r>
      <w:r w:rsidRPr="00EB00DE">
        <w:rPr>
          <w:color w:val="000000" w:themeColor="text1"/>
          <w:lang w:val="en-GB"/>
        </w:rPr>
        <w:t xml:space="preserve"> the </w:t>
      </w:r>
      <w:r w:rsidRPr="00EB00DE">
        <w:rPr>
          <w:i/>
          <w:lang w:val="en-GB"/>
        </w:rPr>
        <w:t xml:space="preserve">Doctoral </w:t>
      </w:r>
      <w:r w:rsidR="003D305E" w:rsidRPr="00EB00DE">
        <w:rPr>
          <w:i/>
          <w:lang w:val="en-GB"/>
        </w:rPr>
        <w:t>Agreement</w:t>
      </w:r>
      <w:r w:rsidR="003D305E" w:rsidRPr="00EB00DE">
        <w:rPr>
          <w:lang w:val="en-GB"/>
        </w:rPr>
        <w:t xml:space="preserve"> </w:t>
      </w:r>
      <w:r w:rsidR="003D305E">
        <w:rPr>
          <w:lang w:val="en-GB"/>
        </w:rPr>
        <w:t>must</w:t>
      </w:r>
      <w:r w:rsidRPr="00EB00DE">
        <w:rPr>
          <w:lang w:val="en-GB"/>
        </w:rPr>
        <w:t xml:space="preserve"> be completed and signed. </w:t>
      </w:r>
    </w:p>
    <w:p w14:paraId="25063FA5" w14:textId="77777777" w:rsidR="00416251" w:rsidRPr="00EB00DE" w:rsidRDefault="00005F06" w:rsidP="00837D91">
      <w:pPr>
        <w:pStyle w:val="ListParagraph"/>
        <w:numPr>
          <w:ilvl w:val="0"/>
          <w:numId w:val="18"/>
        </w:numPr>
        <w:spacing w:after="120" w:line="280" w:lineRule="atLeast"/>
        <w:rPr>
          <w:color w:val="000000" w:themeColor="text1"/>
          <w:lang w:val="en-GB"/>
        </w:rPr>
      </w:pPr>
      <w:r w:rsidRPr="00EB00DE">
        <w:rPr>
          <w:rStyle w:val="hps"/>
          <w:lang w:val="en-GB"/>
        </w:rPr>
        <w:t>It is also very important that the mentor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points out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to the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student that he/she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 xml:space="preserve">is the contact person and </w:t>
      </w:r>
      <w:r w:rsidR="0059078C">
        <w:rPr>
          <w:rStyle w:val="hps"/>
          <w:lang w:val="en-GB"/>
        </w:rPr>
        <w:t>mediator</w:t>
      </w:r>
      <w:r w:rsidRPr="00EB00DE">
        <w:rPr>
          <w:lang w:val="en-GB"/>
        </w:rPr>
        <w:t xml:space="preserve">, </w:t>
      </w:r>
      <w:r w:rsidRPr="00EB00DE">
        <w:rPr>
          <w:rStyle w:val="hps"/>
          <w:lang w:val="en-GB"/>
        </w:rPr>
        <w:t>should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problems arise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between him/her and the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supervisor.</w:t>
      </w:r>
    </w:p>
    <w:p w14:paraId="7BC461CC" w14:textId="77777777" w:rsidR="00890315" w:rsidRPr="00EB00DE" w:rsidRDefault="00890315" w:rsidP="003D305E">
      <w:pPr>
        <w:spacing w:after="120" w:line="280" w:lineRule="atLeast"/>
        <w:contextualSpacing/>
        <w:rPr>
          <w:b/>
          <w:smallCaps/>
          <w:lang w:val="en-GB"/>
        </w:rPr>
      </w:pPr>
      <w:r w:rsidRPr="00EB00DE">
        <w:rPr>
          <w:b/>
          <w:smallCaps/>
          <w:lang w:val="en-GB"/>
        </w:rPr>
        <w:t>Progress Reports</w:t>
      </w:r>
    </w:p>
    <w:p w14:paraId="37E8CC8A" w14:textId="77777777" w:rsidR="00BA4BEC" w:rsidRPr="002B1362" w:rsidRDefault="003431AC" w:rsidP="003D305E">
      <w:pPr>
        <w:pStyle w:val="ListParagraph"/>
        <w:numPr>
          <w:ilvl w:val="0"/>
          <w:numId w:val="5"/>
        </w:numPr>
        <w:spacing w:after="120" w:line="280" w:lineRule="atLeast"/>
        <w:ind w:left="357" w:hanging="357"/>
        <w:rPr>
          <w:rStyle w:val="hps"/>
          <w:rFonts w:cstheme="minorHAnsi"/>
          <w:lang w:val="en-GB"/>
        </w:rPr>
      </w:pPr>
      <w:r w:rsidRPr="00EB00DE">
        <w:rPr>
          <w:rFonts w:cstheme="minorHAnsi"/>
          <w:lang w:val="en-GB"/>
        </w:rPr>
        <w:t>The mentor evaluates the annual p</w:t>
      </w:r>
      <w:r w:rsidR="00BA4BEC" w:rsidRPr="00EB00DE">
        <w:rPr>
          <w:rFonts w:cstheme="minorHAnsi"/>
          <w:lang w:val="en-GB"/>
        </w:rPr>
        <w:t xml:space="preserve">rogress </w:t>
      </w:r>
      <w:r w:rsidRPr="00EB00DE">
        <w:rPr>
          <w:rFonts w:cstheme="minorHAnsi"/>
          <w:lang w:val="en-GB"/>
        </w:rPr>
        <w:t>r</w:t>
      </w:r>
      <w:r w:rsidR="00BA4BEC" w:rsidRPr="00EB00DE">
        <w:rPr>
          <w:rFonts w:cstheme="minorHAnsi"/>
          <w:lang w:val="en-GB"/>
        </w:rPr>
        <w:t xml:space="preserve">eports </w:t>
      </w:r>
      <w:r w:rsidRPr="00EB00DE">
        <w:rPr>
          <w:rStyle w:val="hps"/>
          <w:lang w:val="en-GB"/>
        </w:rPr>
        <w:t>both in terms of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meeting the</w:t>
      </w:r>
      <w:r w:rsidRPr="00EB00DE">
        <w:rPr>
          <w:lang w:val="en-GB"/>
        </w:rPr>
        <w:t xml:space="preserve"> training </w:t>
      </w:r>
      <w:r w:rsidRPr="00EB00DE">
        <w:rPr>
          <w:rStyle w:val="hps"/>
          <w:lang w:val="en-GB"/>
        </w:rPr>
        <w:t>requirements</w:t>
      </w:r>
      <w:r w:rsidR="00005F06" w:rsidRPr="00EB00DE">
        <w:rPr>
          <w:rStyle w:val="hps"/>
          <w:lang w:val="en-GB"/>
        </w:rPr>
        <w:t xml:space="preserve"> of the</w:t>
      </w:r>
      <w:r w:rsidRPr="00EB00DE">
        <w:rPr>
          <w:lang w:val="en-GB"/>
        </w:rPr>
        <w:t xml:space="preserve"> </w:t>
      </w:r>
      <w:r w:rsidR="00FA2B53">
        <w:rPr>
          <w:rStyle w:val="hps"/>
          <w:lang w:val="en-GB"/>
        </w:rPr>
        <w:t>GHS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(</w:t>
      </w:r>
      <w:r w:rsidRPr="00EB00DE">
        <w:rPr>
          <w:lang w:val="en-GB"/>
        </w:rPr>
        <w:t xml:space="preserve">coursework </w:t>
      </w:r>
      <w:r w:rsidRPr="00EB00DE">
        <w:rPr>
          <w:rStyle w:val="hps"/>
          <w:lang w:val="en-GB"/>
        </w:rPr>
        <w:t>and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exam</w:t>
      </w:r>
      <w:r w:rsidR="00BA13C3">
        <w:rPr>
          <w:rStyle w:val="hps"/>
          <w:lang w:val="en-GB"/>
        </w:rPr>
        <w:t>inations</w:t>
      </w:r>
      <w:r w:rsidRPr="00EB00DE">
        <w:rPr>
          <w:lang w:val="en-GB"/>
        </w:rPr>
        <w:t xml:space="preserve">, </w:t>
      </w:r>
      <w:r w:rsidRPr="00EB00DE">
        <w:rPr>
          <w:rStyle w:val="hps"/>
          <w:lang w:val="en-GB"/>
        </w:rPr>
        <w:t>meetings</w:t>
      </w:r>
      <w:r w:rsidRPr="00EB00DE">
        <w:rPr>
          <w:lang w:val="en-GB"/>
        </w:rPr>
        <w:t xml:space="preserve"> </w:t>
      </w:r>
      <w:r w:rsidRPr="00EB00DE">
        <w:rPr>
          <w:rStyle w:val="hps"/>
          <w:lang w:val="en-GB"/>
        </w:rPr>
        <w:t>with co</w:t>
      </w:r>
      <w:r w:rsidRPr="00EB00DE">
        <w:rPr>
          <w:lang w:val="en-GB"/>
        </w:rPr>
        <w:t xml:space="preserve">-advisor, </w:t>
      </w:r>
      <w:r w:rsidR="00005F06" w:rsidRPr="00EB00DE">
        <w:rPr>
          <w:rStyle w:val="hps"/>
          <w:lang w:val="en-GB"/>
        </w:rPr>
        <w:t xml:space="preserve">conferences, </w:t>
      </w:r>
      <w:r w:rsidRPr="00EB00DE">
        <w:rPr>
          <w:lang w:val="en-GB"/>
        </w:rPr>
        <w:t xml:space="preserve">etc.) </w:t>
      </w:r>
      <w:r w:rsidR="00954009">
        <w:rPr>
          <w:rStyle w:val="hps"/>
          <w:lang w:val="en-GB"/>
        </w:rPr>
        <w:t>and the</w:t>
      </w:r>
      <w:r w:rsidRPr="00EB00DE">
        <w:rPr>
          <w:lang w:val="en-GB"/>
        </w:rPr>
        <w:t xml:space="preserve"> progress in the </w:t>
      </w:r>
      <w:r w:rsidRPr="00EB00DE">
        <w:rPr>
          <w:rStyle w:val="hps"/>
          <w:lang w:val="en-GB"/>
        </w:rPr>
        <w:t>research project.</w:t>
      </w:r>
    </w:p>
    <w:p w14:paraId="78FBA6AB" w14:textId="77777777" w:rsidR="002B1362" w:rsidRPr="00EB00DE" w:rsidRDefault="002B1362" w:rsidP="003D305E">
      <w:pPr>
        <w:pStyle w:val="ListParagraph"/>
        <w:numPr>
          <w:ilvl w:val="0"/>
          <w:numId w:val="5"/>
        </w:numPr>
        <w:spacing w:after="120" w:line="280" w:lineRule="atLeast"/>
        <w:ind w:left="357" w:hanging="357"/>
        <w:rPr>
          <w:rFonts w:cstheme="minorHAnsi"/>
          <w:lang w:val="en-GB"/>
        </w:rPr>
      </w:pPr>
      <w:r>
        <w:rPr>
          <w:lang w:val="en-GB"/>
        </w:rPr>
        <w:t xml:space="preserve">The mentor </w:t>
      </w:r>
      <w:r w:rsidRPr="00EB00DE">
        <w:rPr>
          <w:lang w:val="en-GB"/>
        </w:rPr>
        <w:t xml:space="preserve">intervenes in case </w:t>
      </w:r>
      <w:r>
        <w:rPr>
          <w:lang w:val="en-GB"/>
        </w:rPr>
        <w:t xml:space="preserve">he/she recognizes </w:t>
      </w:r>
      <w:r w:rsidRPr="00EB00DE">
        <w:rPr>
          <w:lang w:val="en-GB"/>
        </w:rPr>
        <w:t>major problems</w:t>
      </w:r>
      <w:r w:rsidR="00BA13C3">
        <w:rPr>
          <w:lang w:val="en-GB"/>
        </w:rPr>
        <w:t>,</w:t>
      </w:r>
      <w:r w:rsidRPr="00EB00DE">
        <w:rPr>
          <w:lang w:val="en-GB"/>
        </w:rPr>
        <w:t xml:space="preserve"> </w:t>
      </w:r>
      <w:r>
        <w:rPr>
          <w:lang w:val="en-GB"/>
        </w:rPr>
        <w:t>be it</w:t>
      </w:r>
      <w:r w:rsidRPr="00EB00DE">
        <w:rPr>
          <w:lang w:val="en-GB"/>
        </w:rPr>
        <w:t xml:space="preserve"> on a scientific </w:t>
      </w:r>
      <w:r>
        <w:rPr>
          <w:lang w:val="en-GB"/>
        </w:rPr>
        <w:t>or</w:t>
      </w:r>
      <w:r w:rsidRPr="00EB00DE">
        <w:rPr>
          <w:lang w:val="en-GB"/>
        </w:rPr>
        <w:t xml:space="preserve"> </w:t>
      </w:r>
      <w:r w:rsidR="00BA13C3">
        <w:rPr>
          <w:lang w:val="en-GB"/>
        </w:rPr>
        <w:t xml:space="preserve">a </w:t>
      </w:r>
      <w:r w:rsidRPr="00EB00DE">
        <w:rPr>
          <w:lang w:val="en-GB"/>
        </w:rPr>
        <w:t>human level.</w:t>
      </w:r>
    </w:p>
    <w:p w14:paraId="6935D479" w14:textId="77777777" w:rsidR="001F6BD5" w:rsidRPr="00EB00DE" w:rsidRDefault="003431AC" w:rsidP="003D305E">
      <w:pPr>
        <w:pStyle w:val="ListParagraph"/>
        <w:numPr>
          <w:ilvl w:val="0"/>
          <w:numId w:val="5"/>
        </w:numPr>
        <w:spacing w:after="120" w:line="280" w:lineRule="atLeast"/>
        <w:ind w:left="357" w:hanging="357"/>
        <w:rPr>
          <w:rFonts w:cstheme="minorHAnsi"/>
          <w:lang w:val="en-GB"/>
        </w:rPr>
      </w:pPr>
      <w:proofErr w:type="gramStart"/>
      <w:r w:rsidRPr="00EB00DE">
        <w:rPr>
          <w:rFonts w:cstheme="minorHAnsi"/>
          <w:lang w:val="en-GB"/>
        </w:rPr>
        <w:t>An info</w:t>
      </w:r>
      <w:r w:rsidR="00005F06" w:rsidRPr="00EB00DE">
        <w:rPr>
          <w:rFonts w:cstheme="minorHAnsi"/>
          <w:lang w:val="en-GB"/>
        </w:rPr>
        <w:t>rmative feedback</w:t>
      </w:r>
      <w:proofErr w:type="gramEnd"/>
      <w:r w:rsidR="00005F06" w:rsidRPr="00EB00DE">
        <w:rPr>
          <w:rFonts w:cstheme="minorHAnsi"/>
          <w:lang w:val="en-GB"/>
        </w:rPr>
        <w:t xml:space="preserve"> to the student</w:t>
      </w:r>
      <w:r w:rsidRPr="00EB00DE">
        <w:rPr>
          <w:rFonts w:cstheme="minorHAnsi"/>
          <w:lang w:val="en-GB"/>
        </w:rPr>
        <w:t xml:space="preserve"> is </w:t>
      </w:r>
      <w:r w:rsidR="0059078C">
        <w:rPr>
          <w:rFonts w:cstheme="minorHAnsi"/>
          <w:lang w:val="en-GB"/>
        </w:rPr>
        <w:t>expected</w:t>
      </w:r>
      <w:r w:rsidRPr="00EB00DE">
        <w:rPr>
          <w:rFonts w:cstheme="minorHAnsi"/>
          <w:lang w:val="en-GB"/>
        </w:rPr>
        <w:t>.</w:t>
      </w:r>
    </w:p>
    <w:p w14:paraId="6AAF4EE0" w14:textId="3921C2CF" w:rsidR="00890315" w:rsidRPr="00DC0D8A" w:rsidRDefault="00890315" w:rsidP="003D305E">
      <w:pPr>
        <w:spacing w:after="120" w:line="280" w:lineRule="atLeast"/>
        <w:contextualSpacing/>
        <w:rPr>
          <w:b/>
          <w:smallCaps/>
          <w:lang w:val="en-GB"/>
        </w:rPr>
      </w:pPr>
      <w:r w:rsidRPr="00DC0D8A">
        <w:rPr>
          <w:b/>
          <w:smallCaps/>
          <w:lang w:val="en-GB"/>
        </w:rPr>
        <w:t xml:space="preserve">Thesis </w:t>
      </w:r>
      <w:proofErr w:type="spellStart"/>
      <w:r w:rsidR="00DC0D8A" w:rsidRPr="00DC0D8A">
        <w:rPr>
          <w:b/>
          <w:smallCaps/>
          <w:lang w:val="en-GB"/>
        </w:rPr>
        <w:t>DefenS</w:t>
      </w:r>
      <w:r w:rsidR="00954009" w:rsidRPr="00DC0D8A">
        <w:rPr>
          <w:b/>
          <w:smallCaps/>
          <w:lang w:val="en-GB"/>
        </w:rPr>
        <w:t>e</w:t>
      </w:r>
      <w:proofErr w:type="spellEnd"/>
    </w:p>
    <w:p w14:paraId="6271CD0D" w14:textId="77777777" w:rsidR="0053651B" w:rsidRPr="00EB00DE" w:rsidRDefault="0053651B" w:rsidP="00DC0D8A">
      <w:pPr>
        <w:pStyle w:val="UBGrundtext"/>
        <w:numPr>
          <w:ilvl w:val="0"/>
          <w:numId w:val="1"/>
        </w:numPr>
        <w:spacing w:after="120" w:line="280" w:lineRule="atLeast"/>
        <w:ind w:left="426" w:hanging="42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Date and place of the thesis </w:t>
      </w:r>
      <w:r w:rsidR="00954009" w:rsidRPr="00EB00DE">
        <w:rPr>
          <w:rFonts w:asciiTheme="minorHAnsi" w:hAnsiTheme="minorHAnsi" w:cstheme="minorHAnsi"/>
          <w:sz w:val="22"/>
          <w:szCs w:val="22"/>
          <w:lang w:val="en-GB"/>
        </w:rPr>
        <w:t>defence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are arranged by the </w:t>
      </w:r>
      <w:r w:rsidR="00DC7E51">
        <w:rPr>
          <w:rFonts w:asciiTheme="minorHAnsi" w:hAnsiTheme="minorHAnsi" w:cstheme="minorHAnsi"/>
          <w:sz w:val="22"/>
          <w:szCs w:val="22"/>
          <w:lang w:val="en-GB"/>
        </w:rPr>
        <w:t xml:space="preserve">PhD </w:t>
      </w:r>
      <w:r w:rsidR="00C625D5">
        <w:rPr>
          <w:rFonts w:asciiTheme="minorHAnsi" w:hAnsiTheme="minorHAnsi" w:cstheme="minorHAnsi"/>
          <w:sz w:val="22"/>
          <w:szCs w:val="22"/>
          <w:lang w:val="en-GB"/>
        </w:rPr>
        <w:t>student.</w:t>
      </w:r>
    </w:p>
    <w:p w14:paraId="42D45838" w14:textId="7EAC4566" w:rsidR="004B2E17" w:rsidRPr="00EB00DE" w:rsidRDefault="00355D37" w:rsidP="00DC0D8A">
      <w:pPr>
        <w:pStyle w:val="UBGrundtext"/>
        <w:numPr>
          <w:ilvl w:val="0"/>
          <w:numId w:val="1"/>
        </w:numPr>
        <w:spacing w:after="120" w:line="280" w:lineRule="atLeast"/>
        <w:ind w:left="426" w:hanging="42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5E7C7D">
        <w:rPr>
          <w:rFonts w:asciiTheme="minorHAnsi" w:hAnsiTheme="minorHAnsi" w:cstheme="minorHAnsi"/>
          <w:sz w:val="22"/>
          <w:szCs w:val="22"/>
          <w:lang w:val="en-GB"/>
        </w:rPr>
        <w:t xml:space="preserve">mentor chairs the 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thesis </w:t>
      </w:r>
      <w:r w:rsidR="00DC0D8A">
        <w:rPr>
          <w:rFonts w:asciiTheme="minorHAnsi" w:hAnsiTheme="minorHAnsi" w:cstheme="minorHAnsi"/>
          <w:sz w:val="22"/>
          <w:szCs w:val="22"/>
          <w:lang w:val="en-GB"/>
        </w:rPr>
        <w:t>defens</w:t>
      </w:r>
      <w:r w:rsidR="00954009" w:rsidRPr="00EB00DE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646B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74936C8" w14:textId="55AAF3AE" w:rsidR="00355D37" w:rsidRPr="006E71D3" w:rsidRDefault="00355D37" w:rsidP="00DC0D8A">
      <w:pPr>
        <w:pStyle w:val="UBGrundtext"/>
        <w:numPr>
          <w:ilvl w:val="0"/>
          <w:numId w:val="1"/>
        </w:numPr>
        <w:spacing w:after="120" w:line="280" w:lineRule="atLeast"/>
        <w:ind w:left="426" w:hanging="42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C5E45">
        <w:rPr>
          <w:rFonts w:asciiTheme="minorHAnsi" w:hAnsiTheme="minorHAnsi" w:cstheme="minorHAnsi"/>
          <w:sz w:val="22"/>
          <w:szCs w:val="22"/>
          <w:lang w:val="en-GB"/>
        </w:rPr>
        <w:t>The presentation should last 40 to 45 minutes and be followed by a discussion of 20 to max. 60 minutes. Questions can be asked by both the examiners and the audience</w:t>
      </w:r>
      <w:r w:rsidR="00EC5E45" w:rsidRPr="00EC5E4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F64835" w:rsidRPr="006E71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5E45" w:rsidRPr="006E71D3">
        <w:rPr>
          <w:rFonts w:asciiTheme="minorHAnsi" w:hAnsiTheme="minorHAnsi" w:cstheme="minorHAnsi"/>
          <w:sz w:val="22"/>
          <w:szCs w:val="22"/>
          <w:lang w:val="en-GB"/>
        </w:rPr>
        <w:t>The mentor ensures that the questions are answered by the candidate</w:t>
      </w:r>
      <w:r w:rsidR="00005F06" w:rsidRPr="006E71D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EC779B5" w14:textId="701149F1" w:rsidR="004B2E17" w:rsidRPr="00EB00DE" w:rsidRDefault="00355D37" w:rsidP="00DC0D8A">
      <w:pPr>
        <w:pStyle w:val="UBGrundtext"/>
        <w:numPr>
          <w:ilvl w:val="0"/>
          <w:numId w:val="1"/>
        </w:numPr>
        <w:spacing w:after="120" w:line="280" w:lineRule="atLeast"/>
        <w:ind w:left="426" w:hanging="42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The examiners give individual </w:t>
      </w:r>
      <w:r w:rsidR="0053651B" w:rsidRPr="00EB00DE">
        <w:rPr>
          <w:rFonts w:asciiTheme="minorHAnsi" w:hAnsiTheme="minorHAnsi" w:cstheme="minorHAnsi"/>
          <w:sz w:val="22"/>
          <w:szCs w:val="22"/>
          <w:lang w:val="en-GB"/>
        </w:rPr>
        <w:t>marks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5E7C7D">
        <w:rPr>
          <w:rFonts w:asciiTheme="minorHAnsi" w:hAnsiTheme="minorHAnsi" w:cstheme="minorHAnsi"/>
          <w:sz w:val="22"/>
          <w:szCs w:val="22"/>
          <w:lang w:val="en-GB"/>
        </w:rPr>
        <w:t>enter</w:t>
      </w:r>
      <w:r w:rsidR="0053651B"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them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on the </w:t>
      </w:r>
      <w:r w:rsidR="00DC0D8A">
        <w:rPr>
          <w:rFonts w:asciiTheme="minorHAnsi" w:hAnsiTheme="minorHAnsi" w:cstheme="minorHAnsi"/>
          <w:sz w:val="22"/>
          <w:szCs w:val="22"/>
          <w:lang w:val="en-GB"/>
        </w:rPr>
        <w:t>thesis defens</w:t>
      </w:r>
      <w:r w:rsidR="005E7C7D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form</w:t>
      </w:r>
      <w:r w:rsidR="004B2E17" w:rsidRPr="00EB00DE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D12B25">
        <w:rPr>
          <w:rFonts w:asciiTheme="minorHAnsi" w:hAnsiTheme="minorHAnsi" w:cstheme="minorHAnsi"/>
          <w:sz w:val="22"/>
          <w:szCs w:val="22"/>
          <w:lang w:val="en-GB"/>
        </w:rPr>
        <w:t xml:space="preserve"> mentor submits the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signed </w:t>
      </w:r>
      <w:r w:rsidR="006C0E57" w:rsidRPr="00EB00DE">
        <w:rPr>
          <w:rFonts w:asciiTheme="minorHAnsi" w:hAnsiTheme="minorHAnsi" w:cstheme="minorHAnsi"/>
          <w:sz w:val="22"/>
          <w:szCs w:val="22"/>
          <w:lang w:val="en-GB"/>
        </w:rPr>
        <w:t>form to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FA2B53">
        <w:rPr>
          <w:rFonts w:asciiTheme="minorHAnsi" w:hAnsiTheme="minorHAnsi" w:cstheme="minorHAnsi"/>
          <w:sz w:val="22"/>
          <w:szCs w:val="22"/>
          <w:lang w:val="en-GB"/>
        </w:rPr>
        <w:t>GHS</w:t>
      </w:r>
      <w:r w:rsidRPr="00EB00D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59519E7" w14:textId="77777777" w:rsidR="00DE600C" w:rsidRPr="00EB00DE" w:rsidRDefault="00DE600C" w:rsidP="003D305E">
      <w:pPr>
        <w:spacing w:after="120" w:line="280" w:lineRule="atLeast"/>
        <w:contextualSpacing/>
        <w:rPr>
          <w:b/>
          <w:smallCaps/>
          <w:lang w:val="en-GB"/>
        </w:rPr>
      </w:pPr>
      <w:r w:rsidRPr="00EB00DE">
        <w:rPr>
          <w:b/>
          <w:smallCaps/>
          <w:lang w:val="en-GB"/>
        </w:rPr>
        <w:t>Mediation</w:t>
      </w:r>
    </w:p>
    <w:p w14:paraId="040F8438" w14:textId="77777777" w:rsidR="00DE600C" w:rsidRPr="00EB00DE" w:rsidRDefault="0053651B" w:rsidP="003D305E">
      <w:pPr>
        <w:pStyle w:val="ListParagraph"/>
        <w:numPr>
          <w:ilvl w:val="0"/>
          <w:numId w:val="12"/>
        </w:numPr>
        <w:spacing w:after="120" w:line="280" w:lineRule="atLeast"/>
        <w:rPr>
          <w:b/>
          <w:smallCaps/>
          <w:lang w:val="en-GB"/>
        </w:rPr>
      </w:pPr>
      <w:r w:rsidRPr="00EB00DE">
        <w:rPr>
          <w:lang w:val="en-GB"/>
        </w:rPr>
        <w:t xml:space="preserve">The </w:t>
      </w:r>
      <w:r w:rsidR="00D12B25">
        <w:rPr>
          <w:lang w:val="en-GB"/>
        </w:rPr>
        <w:t>m</w:t>
      </w:r>
      <w:r w:rsidR="00F61474" w:rsidRPr="00EB00DE">
        <w:rPr>
          <w:lang w:val="en-GB"/>
        </w:rPr>
        <w:t>entor plays an important role in case problems</w:t>
      </w:r>
      <w:r w:rsidR="00005F06" w:rsidRPr="00EB00DE">
        <w:rPr>
          <w:lang w:val="en-GB"/>
        </w:rPr>
        <w:t xml:space="preserve"> arise</w:t>
      </w:r>
      <w:r w:rsidR="00F61474" w:rsidRPr="00EB00DE">
        <w:rPr>
          <w:lang w:val="en-GB"/>
        </w:rPr>
        <w:t xml:space="preserve"> between student and supervisor. He/she is </w:t>
      </w:r>
      <w:r w:rsidR="00EB00DE">
        <w:rPr>
          <w:lang w:val="en-GB"/>
        </w:rPr>
        <w:t xml:space="preserve">the </w:t>
      </w:r>
      <w:r w:rsidR="00F61474" w:rsidRPr="00EB00DE">
        <w:rPr>
          <w:lang w:val="en-GB"/>
        </w:rPr>
        <w:t xml:space="preserve">contact person both for the student and </w:t>
      </w:r>
      <w:r w:rsidR="00DC7E51">
        <w:rPr>
          <w:lang w:val="en-GB"/>
        </w:rPr>
        <w:t xml:space="preserve">for </w:t>
      </w:r>
      <w:r w:rsidR="00F61474" w:rsidRPr="00EB00DE">
        <w:rPr>
          <w:lang w:val="en-GB"/>
        </w:rPr>
        <w:t xml:space="preserve">the </w:t>
      </w:r>
      <w:proofErr w:type="gramStart"/>
      <w:r w:rsidR="00F61474" w:rsidRPr="00EB00DE">
        <w:rPr>
          <w:lang w:val="en-GB"/>
        </w:rPr>
        <w:t>supervisor</w:t>
      </w:r>
      <w:r w:rsidR="00DC7E51">
        <w:rPr>
          <w:lang w:val="en-GB"/>
        </w:rPr>
        <w:t>,</w:t>
      </w:r>
      <w:r w:rsidR="00F61474" w:rsidRPr="00EB00DE">
        <w:rPr>
          <w:lang w:val="en-GB"/>
        </w:rPr>
        <w:t xml:space="preserve"> and</w:t>
      </w:r>
      <w:proofErr w:type="gramEnd"/>
      <w:r w:rsidR="00F61474" w:rsidRPr="00EB00DE">
        <w:rPr>
          <w:lang w:val="en-GB"/>
        </w:rPr>
        <w:t xml:space="preserve"> should be prepared </w:t>
      </w:r>
      <w:r w:rsidR="003D305E" w:rsidRPr="00EB00DE">
        <w:rPr>
          <w:lang w:val="en-GB"/>
        </w:rPr>
        <w:t xml:space="preserve">to </w:t>
      </w:r>
      <w:r w:rsidR="003D305E">
        <w:rPr>
          <w:lang w:val="en-GB"/>
        </w:rPr>
        <w:t>act</w:t>
      </w:r>
      <w:r w:rsidR="00F61474" w:rsidRPr="00EB00DE">
        <w:rPr>
          <w:lang w:val="en-GB"/>
        </w:rPr>
        <w:t xml:space="preserve"> a</w:t>
      </w:r>
      <w:r w:rsidR="00DC7E51">
        <w:rPr>
          <w:lang w:val="en-GB"/>
        </w:rPr>
        <w:t>s</w:t>
      </w:r>
      <w:r w:rsidR="00F61474" w:rsidRPr="00EB00DE">
        <w:rPr>
          <w:lang w:val="en-GB"/>
        </w:rPr>
        <w:t xml:space="preserve"> mediator</w:t>
      </w:r>
      <w:r w:rsidR="006A74D5">
        <w:rPr>
          <w:lang w:val="en-GB"/>
        </w:rPr>
        <w:t xml:space="preserve"> in such conflicts</w:t>
      </w:r>
      <w:r w:rsidR="00C625D5">
        <w:rPr>
          <w:lang w:val="en-GB"/>
        </w:rPr>
        <w:t>.</w:t>
      </w:r>
    </w:p>
    <w:p w14:paraId="62500EE4" w14:textId="77777777" w:rsidR="00EB00DE" w:rsidRPr="00EB00DE" w:rsidRDefault="00EB00DE" w:rsidP="003D305E">
      <w:pPr>
        <w:pStyle w:val="ListParagraph"/>
        <w:numPr>
          <w:ilvl w:val="0"/>
          <w:numId w:val="12"/>
        </w:numPr>
        <w:spacing w:after="120" w:line="280" w:lineRule="atLeast"/>
        <w:rPr>
          <w:b/>
          <w:smallCaps/>
          <w:lang w:val="en-GB"/>
        </w:rPr>
      </w:pPr>
      <w:r w:rsidRPr="00EB00DE">
        <w:rPr>
          <w:lang w:val="en-GB"/>
        </w:rPr>
        <w:t>It is important to tackle problems early and before they escalate.</w:t>
      </w:r>
    </w:p>
    <w:p w14:paraId="345823A9" w14:textId="77777777" w:rsidR="000F2FCD" w:rsidRPr="00EB00DE" w:rsidRDefault="002A17BA" w:rsidP="003D305E">
      <w:pPr>
        <w:pStyle w:val="ListParagraph"/>
        <w:numPr>
          <w:ilvl w:val="0"/>
          <w:numId w:val="12"/>
        </w:numPr>
        <w:spacing w:after="120" w:line="280" w:lineRule="atLeast"/>
        <w:rPr>
          <w:b/>
          <w:smallCaps/>
          <w:lang w:val="en-GB"/>
        </w:rPr>
      </w:pPr>
      <w:r>
        <w:rPr>
          <w:lang w:val="en-GB"/>
        </w:rPr>
        <w:t>If mediation is not successful or impossible 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in s</w:t>
      </w:r>
      <w:r w:rsidRPr="00EB00DE">
        <w:rPr>
          <w:lang w:val="en-GB"/>
        </w:rPr>
        <w:t xml:space="preserve">erious </w:t>
      </w:r>
      <w:r w:rsidR="00EB00DE">
        <w:rPr>
          <w:lang w:val="en-GB"/>
        </w:rPr>
        <w:t>cases</w:t>
      </w:r>
      <w:r>
        <w:rPr>
          <w:lang w:val="en-GB"/>
        </w:rPr>
        <w:t xml:space="preserve">), the mentor alerts </w:t>
      </w:r>
      <w:r w:rsidR="00F61474" w:rsidRPr="00EB00DE">
        <w:rPr>
          <w:lang w:val="en-GB"/>
        </w:rPr>
        <w:t xml:space="preserve">the </w:t>
      </w:r>
      <w:r w:rsidR="00DC7E51">
        <w:rPr>
          <w:lang w:val="en-GB"/>
        </w:rPr>
        <w:t>C</w:t>
      </w:r>
      <w:r>
        <w:rPr>
          <w:lang w:val="en-GB"/>
        </w:rPr>
        <w:t xml:space="preserve">oordinator of the </w:t>
      </w:r>
      <w:r w:rsidR="00FA2B53">
        <w:rPr>
          <w:lang w:val="en-GB"/>
        </w:rPr>
        <w:t>GHS</w:t>
      </w:r>
      <w:r w:rsidR="00F61474" w:rsidRPr="00EB00DE">
        <w:rPr>
          <w:lang w:val="en-GB"/>
        </w:rPr>
        <w:t>.</w:t>
      </w:r>
    </w:p>
    <w:sectPr w:rsidR="000F2FCD" w:rsidRPr="00EB00DE" w:rsidSect="00EC5E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628E" w14:textId="77777777" w:rsidR="00927672" w:rsidRDefault="00927672" w:rsidP="00221679">
      <w:pPr>
        <w:spacing w:after="0" w:line="240" w:lineRule="auto"/>
      </w:pPr>
      <w:r>
        <w:separator/>
      </w:r>
    </w:p>
  </w:endnote>
  <w:endnote w:type="continuationSeparator" w:id="0">
    <w:p w14:paraId="0B1476B8" w14:textId="77777777" w:rsidR="00927672" w:rsidRDefault="00927672" w:rsidP="002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A137" w14:textId="300CB38D" w:rsidR="00402B37" w:rsidRPr="000813B6" w:rsidRDefault="00402B37">
    <w:pPr>
      <w:pStyle w:val="Footer"/>
      <w:rPr>
        <w:sz w:val="18"/>
        <w:szCs w:val="18"/>
        <w:lang w:val="en-US"/>
      </w:rPr>
    </w:pPr>
    <w:r w:rsidRPr="000813B6">
      <w:rPr>
        <w:sz w:val="18"/>
        <w:szCs w:val="18"/>
      </w:rPr>
      <w:fldChar w:fldCharType="begin"/>
    </w:r>
    <w:r w:rsidRPr="000813B6">
      <w:rPr>
        <w:sz w:val="18"/>
        <w:szCs w:val="18"/>
      </w:rPr>
      <w:instrText xml:space="preserve"> TIME \@ "dd.MM.yyyy" </w:instrText>
    </w:r>
    <w:r w:rsidRPr="000813B6">
      <w:rPr>
        <w:sz w:val="18"/>
        <w:szCs w:val="18"/>
      </w:rPr>
      <w:fldChar w:fldCharType="separate"/>
    </w:r>
    <w:r w:rsidR="005064C2">
      <w:rPr>
        <w:noProof/>
        <w:sz w:val="18"/>
        <w:szCs w:val="18"/>
      </w:rPr>
      <w:t>22.08.2022</w:t>
    </w:r>
    <w:r w:rsidRPr="000813B6">
      <w:rPr>
        <w:sz w:val="18"/>
        <w:szCs w:val="18"/>
      </w:rPr>
      <w:fldChar w:fldCharType="end"/>
    </w:r>
    <w:r w:rsidRPr="000813B6">
      <w:rPr>
        <w:sz w:val="18"/>
        <w:szCs w:val="18"/>
      </w:rPr>
      <w:ptab w:relativeTo="margin" w:alignment="center" w:leader="none"/>
    </w:r>
    <w:r w:rsidR="003A6115">
      <w:rPr>
        <w:sz w:val="18"/>
        <w:szCs w:val="18"/>
      </w:rPr>
      <w:t>GHS</w:t>
    </w:r>
    <w:r w:rsidR="00AA1050">
      <w:rPr>
        <w:sz w:val="18"/>
        <w:szCs w:val="18"/>
      </w:rPr>
      <w:t>_</w:t>
    </w:r>
    <w:proofErr w:type="gramStart"/>
    <w:r w:rsidRPr="000813B6">
      <w:rPr>
        <w:sz w:val="18"/>
        <w:szCs w:val="18"/>
        <w:lang w:val="en-US"/>
      </w:rPr>
      <w:t>Mentor</w:t>
    </w:r>
    <w:r>
      <w:rPr>
        <w:sz w:val="18"/>
        <w:szCs w:val="18"/>
        <w:lang w:val="en-US"/>
      </w:rPr>
      <w:t>’s</w:t>
    </w:r>
    <w:proofErr w:type="gramEnd"/>
    <w:r>
      <w:rPr>
        <w:sz w:val="18"/>
        <w:szCs w:val="18"/>
        <w:lang w:val="en-US"/>
      </w:rPr>
      <w:t xml:space="preserve"> Guide</w:t>
    </w:r>
    <w:r w:rsidRPr="000813B6">
      <w:rPr>
        <w:sz w:val="18"/>
        <w:szCs w:val="18"/>
      </w:rPr>
      <w:ptab w:relativeTo="margin" w:alignment="right" w:leader="none"/>
    </w:r>
    <w:r w:rsidRPr="000813B6">
      <w:rPr>
        <w:sz w:val="18"/>
        <w:szCs w:val="18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82A84" w:rsidRPr="00782A84">
      <w:rPr>
        <w:b/>
        <w:noProof/>
        <w:sz w:val="18"/>
        <w:szCs w:val="18"/>
      </w:rPr>
      <w:t>2</w:t>
    </w:r>
    <w:r>
      <w:rPr>
        <w:b/>
        <w:noProof/>
        <w:sz w:val="18"/>
        <w:szCs w:val="18"/>
      </w:rPr>
      <w:fldChar w:fldCharType="end"/>
    </w:r>
    <w:r w:rsidRPr="000813B6">
      <w:rPr>
        <w:sz w:val="18"/>
        <w:szCs w:val="18"/>
      </w:rPr>
      <w:t xml:space="preserve"> </w:t>
    </w:r>
    <w:proofErr w:type="spellStart"/>
    <w:r w:rsidRPr="000813B6">
      <w:rPr>
        <w:sz w:val="18"/>
        <w:szCs w:val="18"/>
      </w:rPr>
      <w:t>of</w:t>
    </w:r>
    <w:proofErr w:type="spellEnd"/>
    <w:r w:rsidRPr="000813B6">
      <w:rPr>
        <w:sz w:val="18"/>
        <w:szCs w:val="18"/>
      </w:rPr>
      <w:t xml:space="preserve"> </w:t>
    </w:r>
    <w:r w:rsidR="005064C2">
      <w:fldChar w:fldCharType="begin"/>
    </w:r>
    <w:r w:rsidR="005064C2">
      <w:instrText xml:space="preserve"> NUMPAGES  \* Arabic  \* MERGEFORMAT </w:instrText>
    </w:r>
    <w:r w:rsidR="005064C2">
      <w:fldChar w:fldCharType="separate"/>
    </w:r>
    <w:r w:rsidR="00782A84" w:rsidRPr="00782A84">
      <w:rPr>
        <w:b/>
        <w:noProof/>
        <w:sz w:val="18"/>
        <w:szCs w:val="18"/>
      </w:rPr>
      <w:t>2</w:t>
    </w:r>
    <w:r w:rsidR="005064C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6F2A" w14:textId="74D0C419" w:rsidR="00AA1050" w:rsidRPr="00FC1A30" w:rsidRDefault="00284045">
    <w:pPr>
      <w:pStyle w:val="Footer"/>
      <w:rPr>
        <w:sz w:val="18"/>
        <w:szCs w:val="18"/>
      </w:rPr>
    </w:pPr>
    <w:r>
      <w:rPr>
        <w:sz w:val="18"/>
        <w:szCs w:val="18"/>
        <w:lang w:val="de-DE"/>
      </w:rPr>
      <w:t>19.02.2020</w:t>
    </w:r>
    <w:r w:rsidR="00FA2B53">
      <w:rPr>
        <w:sz w:val="18"/>
        <w:szCs w:val="18"/>
        <w:lang w:val="de-DE"/>
      </w:rPr>
      <w:tab/>
    </w:r>
    <w:proofErr w:type="spellStart"/>
    <w:r w:rsidR="00FA2B53">
      <w:rPr>
        <w:sz w:val="18"/>
        <w:szCs w:val="18"/>
        <w:lang w:val="de-DE"/>
      </w:rPr>
      <w:t>GHS</w:t>
    </w:r>
    <w:r w:rsidR="00FC1A30" w:rsidRPr="00FC1A30">
      <w:rPr>
        <w:sz w:val="18"/>
        <w:szCs w:val="18"/>
        <w:lang w:val="de-DE"/>
      </w:rPr>
      <w:t>_</w:t>
    </w:r>
    <w:proofErr w:type="gramStart"/>
    <w:r w:rsidR="00FC1A30" w:rsidRPr="00FC1A30">
      <w:rPr>
        <w:sz w:val="18"/>
        <w:szCs w:val="18"/>
        <w:lang w:val="de-DE"/>
      </w:rPr>
      <w:t>Mentor’s</w:t>
    </w:r>
    <w:proofErr w:type="spellEnd"/>
    <w:proofErr w:type="gramEnd"/>
    <w:r w:rsidR="00FC1A30" w:rsidRPr="00FC1A30">
      <w:rPr>
        <w:sz w:val="18"/>
        <w:szCs w:val="18"/>
        <w:lang w:val="de-DE"/>
      </w:rPr>
      <w:t xml:space="preserve"> Guide</w:t>
    </w:r>
    <w:r w:rsidR="00FC1A30">
      <w:rPr>
        <w:lang w:val="de-DE"/>
      </w:rPr>
      <w:tab/>
    </w:r>
    <w:r w:rsidR="00FC1A30" w:rsidRPr="00FC1A30">
      <w:rPr>
        <w:sz w:val="18"/>
        <w:szCs w:val="18"/>
        <w:lang w:val="de-DE"/>
      </w:rPr>
      <w:t xml:space="preserve">Page </w:t>
    </w:r>
    <w:r w:rsidR="00FC1A30" w:rsidRPr="00FC1A30">
      <w:rPr>
        <w:b/>
        <w:bCs/>
        <w:sz w:val="18"/>
        <w:szCs w:val="18"/>
        <w:lang w:val="de-DE"/>
      </w:rPr>
      <w:fldChar w:fldCharType="begin"/>
    </w:r>
    <w:r w:rsidR="00FC1A30" w:rsidRPr="00FC1A30">
      <w:rPr>
        <w:b/>
        <w:bCs/>
        <w:sz w:val="18"/>
        <w:szCs w:val="18"/>
        <w:lang w:val="de-DE"/>
      </w:rPr>
      <w:instrText xml:space="preserve"> PAGE  \* Arabic  \* MERGEFORMAT </w:instrText>
    </w:r>
    <w:r w:rsidR="00FC1A30" w:rsidRPr="00FC1A30">
      <w:rPr>
        <w:b/>
        <w:bCs/>
        <w:sz w:val="18"/>
        <w:szCs w:val="18"/>
        <w:lang w:val="de-DE"/>
      </w:rPr>
      <w:fldChar w:fldCharType="separate"/>
    </w:r>
    <w:r w:rsidR="002E2BC2">
      <w:rPr>
        <w:b/>
        <w:bCs/>
        <w:noProof/>
        <w:sz w:val="18"/>
        <w:szCs w:val="18"/>
        <w:lang w:val="de-DE"/>
      </w:rPr>
      <w:t>1</w:t>
    </w:r>
    <w:r w:rsidR="00FC1A30" w:rsidRPr="00FC1A30">
      <w:rPr>
        <w:b/>
        <w:bCs/>
        <w:sz w:val="18"/>
        <w:szCs w:val="18"/>
        <w:lang w:val="de-DE"/>
      </w:rPr>
      <w:fldChar w:fldCharType="end"/>
    </w:r>
    <w:r w:rsidR="00FC1A30" w:rsidRPr="00FC1A30">
      <w:rPr>
        <w:sz w:val="18"/>
        <w:szCs w:val="18"/>
        <w:lang w:val="de-DE"/>
      </w:rPr>
      <w:t xml:space="preserve"> </w:t>
    </w:r>
    <w:proofErr w:type="spellStart"/>
    <w:r w:rsidR="00FC1A30" w:rsidRPr="00FC1A30">
      <w:rPr>
        <w:sz w:val="18"/>
        <w:szCs w:val="18"/>
        <w:lang w:val="de-DE"/>
      </w:rPr>
      <w:t>of</w:t>
    </w:r>
    <w:proofErr w:type="spellEnd"/>
    <w:r w:rsidR="00FC1A30" w:rsidRPr="00FC1A30">
      <w:rPr>
        <w:sz w:val="18"/>
        <w:szCs w:val="18"/>
        <w:lang w:val="de-DE"/>
      </w:rPr>
      <w:t xml:space="preserve"> </w:t>
    </w:r>
    <w:r w:rsidR="00FC1A30" w:rsidRPr="00FC1A30">
      <w:rPr>
        <w:b/>
        <w:bCs/>
        <w:sz w:val="18"/>
        <w:szCs w:val="18"/>
        <w:lang w:val="de-DE"/>
      </w:rPr>
      <w:fldChar w:fldCharType="begin"/>
    </w:r>
    <w:r w:rsidR="00FC1A30" w:rsidRPr="00FC1A30">
      <w:rPr>
        <w:b/>
        <w:bCs/>
        <w:sz w:val="18"/>
        <w:szCs w:val="18"/>
        <w:lang w:val="de-DE"/>
      </w:rPr>
      <w:instrText xml:space="preserve"> NUMPAGES  \* Arabic  \* MERGEFORMAT </w:instrText>
    </w:r>
    <w:r w:rsidR="00FC1A30" w:rsidRPr="00FC1A30">
      <w:rPr>
        <w:b/>
        <w:bCs/>
        <w:sz w:val="18"/>
        <w:szCs w:val="18"/>
        <w:lang w:val="de-DE"/>
      </w:rPr>
      <w:fldChar w:fldCharType="separate"/>
    </w:r>
    <w:r w:rsidR="002E2BC2">
      <w:rPr>
        <w:b/>
        <w:bCs/>
        <w:noProof/>
        <w:sz w:val="18"/>
        <w:szCs w:val="18"/>
        <w:lang w:val="de-DE"/>
      </w:rPr>
      <w:t>1</w:t>
    </w:r>
    <w:r w:rsidR="00FC1A30" w:rsidRPr="00FC1A30">
      <w:rPr>
        <w:b/>
        <w:bCs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5F73" w14:textId="77777777" w:rsidR="00927672" w:rsidRDefault="00927672" w:rsidP="00221679">
      <w:pPr>
        <w:spacing w:after="0" w:line="240" w:lineRule="auto"/>
      </w:pPr>
      <w:r>
        <w:separator/>
      </w:r>
    </w:p>
  </w:footnote>
  <w:footnote w:type="continuationSeparator" w:id="0">
    <w:p w14:paraId="4F20E286" w14:textId="77777777" w:rsidR="00927672" w:rsidRDefault="00927672" w:rsidP="002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0346" w14:textId="77777777" w:rsidR="00402B37" w:rsidRPr="00402B37" w:rsidRDefault="00402B37">
    <w:pPr>
      <w:pStyle w:val="Header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BB05" w14:textId="77777777" w:rsidR="00402B37" w:rsidRDefault="003C7FC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588BA" wp14:editId="75AB11D2">
              <wp:simplePos x="0" y="0"/>
              <wp:positionH relativeFrom="column">
                <wp:posOffset>4701540</wp:posOffset>
              </wp:positionH>
              <wp:positionV relativeFrom="paragraph">
                <wp:posOffset>-259080</wp:posOffset>
              </wp:positionV>
              <wp:extent cx="1316990" cy="1007745"/>
              <wp:effectExtent l="0" t="0" r="127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E8038" w14:textId="77777777" w:rsidR="006A1818" w:rsidRPr="006A1818" w:rsidRDefault="006A181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4CD88E" wp14:editId="221CB9CC">
                                <wp:extent cx="1029970" cy="79438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b_8pt-rgb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970" cy="794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88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2pt;margin-top:-20.4pt;width:103.7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" stroked="f">
              <v:textbox>
                <w:txbxContent>
                  <w:p w14:paraId="1C2E8038" w14:textId="77777777" w:rsidR="006A1818" w:rsidRPr="006A1818" w:rsidRDefault="006A1818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F4CD88E" wp14:editId="221CB9CC">
                          <wp:extent cx="1029970" cy="79438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b_8pt-rgb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970" cy="794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7A5B7" wp14:editId="71FD4434">
              <wp:simplePos x="0" y="0"/>
              <wp:positionH relativeFrom="column">
                <wp:posOffset>-266065</wp:posOffset>
              </wp:positionH>
              <wp:positionV relativeFrom="paragraph">
                <wp:posOffset>-102235</wp:posOffset>
              </wp:positionV>
              <wp:extent cx="1459865" cy="800735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902D3" w14:textId="77777777" w:rsidR="006A1818" w:rsidRPr="006A1818" w:rsidRDefault="006A18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7A5B7" id="Text Box 2" o:spid="_x0000_s1027" type="#_x0000_t202" style="position:absolute;margin-left:-20.95pt;margin-top:-8.05pt;width:114.95pt;height:6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" stroked="f">
              <v:textbox>
                <w:txbxContent>
                  <w:p w14:paraId="0B3902D3" w14:textId="77777777" w:rsidR="006A1818" w:rsidRPr="006A1818" w:rsidRDefault="006A18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1D"/>
    <w:multiLevelType w:val="hybridMultilevel"/>
    <w:tmpl w:val="90E2A44A"/>
    <w:lvl w:ilvl="0" w:tplc="6BAC2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2986"/>
    <w:multiLevelType w:val="hybridMultilevel"/>
    <w:tmpl w:val="5E3239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0590"/>
    <w:multiLevelType w:val="hybridMultilevel"/>
    <w:tmpl w:val="314A6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5EA6"/>
    <w:multiLevelType w:val="hybridMultilevel"/>
    <w:tmpl w:val="9BA0C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683"/>
    <w:multiLevelType w:val="hybridMultilevel"/>
    <w:tmpl w:val="DB3C21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231C3"/>
    <w:multiLevelType w:val="hybridMultilevel"/>
    <w:tmpl w:val="9D1011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2659"/>
    <w:multiLevelType w:val="hybridMultilevel"/>
    <w:tmpl w:val="C8E6D9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10796"/>
    <w:multiLevelType w:val="hybridMultilevel"/>
    <w:tmpl w:val="895043DA"/>
    <w:lvl w:ilvl="0" w:tplc="6BAC2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71E"/>
    <w:multiLevelType w:val="hybridMultilevel"/>
    <w:tmpl w:val="9ED847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452C7"/>
    <w:multiLevelType w:val="hybridMultilevel"/>
    <w:tmpl w:val="D1CC2C10"/>
    <w:lvl w:ilvl="0" w:tplc="D722C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051CC"/>
    <w:multiLevelType w:val="hybridMultilevel"/>
    <w:tmpl w:val="7BCA8E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316C6B"/>
    <w:multiLevelType w:val="hybridMultilevel"/>
    <w:tmpl w:val="0840D16E"/>
    <w:lvl w:ilvl="0" w:tplc="6BAC2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60F20"/>
    <w:multiLevelType w:val="hybridMultilevel"/>
    <w:tmpl w:val="BF3E26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D4AD2"/>
    <w:multiLevelType w:val="hybridMultilevel"/>
    <w:tmpl w:val="25FC8C2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A32E0"/>
    <w:multiLevelType w:val="hybridMultilevel"/>
    <w:tmpl w:val="CED0B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692F"/>
    <w:multiLevelType w:val="hybridMultilevel"/>
    <w:tmpl w:val="21063E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FF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33090"/>
    <w:multiLevelType w:val="hybridMultilevel"/>
    <w:tmpl w:val="5D448F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67893">
    <w:abstractNumId w:val="3"/>
  </w:num>
  <w:num w:numId="2" w16cid:durableId="1407610832">
    <w:abstractNumId w:val="6"/>
  </w:num>
  <w:num w:numId="3" w16cid:durableId="680857917">
    <w:abstractNumId w:val="10"/>
  </w:num>
  <w:num w:numId="4" w16cid:durableId="1980569341">
    <w:abstractNumId w:val="4"/>
  </w:num>
  <w:num w:numId="5" w16cid:durableId="1361928627">
    <w:abstractNumId w:val="12"/>
  </w:num>
  <w:num w:numId="6" w16cid:durableId="703020139">
    <w:abstractNumId w:val="0"/>
  </w:num>
  <w:num w:numId="7" w16cid:durableId="1550149751">
    <w:abstractNumId w:val="7"/>
  </w:num>
  <w:num w:numId="8" w16cid:durableId="1509560855">
    <w:abstractNumId w:val="11"/>
  </w:num>
  <w:num w:numId="9" w16cid:durableId="1867474860">
    <w:abstractNumId w:val="15"/>
  </w:num>
  <w:num w:numId="10" w16cid:durableId="1615211519">
    <w:abstractNumId w:val="1"/>
  </w:num>
  <w:num w:numId="11" w16cid:durableId="46808719">
    <w:abstractNumId w:val="5"/>
  </w:num>
  <w:num w:numId="12" w16cid:durableId="646477457">
    <w:abstractNumId w:val="9"/>
  </w:num>
  <w:num w:numId="13" w16cid:durableId="1044477447">
    <w:abstractNumId w:val="3"/>
  </w:num>
  <w:num w:numId="14" w16cid:durableId="637031143">
    <w:abstractNumId w:val="14"/>
  </w:num>
  <w:num w:numId="15" w16cid:durableId="93870711">
    <w:abstractNumId w:val="16"/>
  </w:num>
  <w:num w:numId="16" w16cid:durableId="151877824">
    <w:abstractNumId w:val="8"/>
  </w:num>
  <w:num w:numId="17" w16cid:durableId="1994598838">
    <w:abstractNumId w:val="13"/>
  </w:num>
  <w:num w:numId="18" w16cid:durableId="521673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08"/>
    <w:rsid w:val="00005F06"/>
    <w:rsid w:val="00011C1F"/>
    <w:rsid w:val="00034323"/>
    <w:rsid w:val="000451A5"/>
    <w:rsid w:val="000813B6"/>
    <w:rsid w:val="00084407"/>
    <w:rsid w:val="00087C8F"/>
    <w:rsid w:val="00093120"/>
    <w:rsid w:val="000A0208"/>
    <w:rsid w:val="000A2052"/>
    <w:rsid w:val="000A23CB"/>
    <w:rsid w:val="000A7E8E"/>
    <w:rsid w:val="000B0DF3"/>
    <w:rsid w:val="000B4C4B"/>
    <w:rsid w:val="000B68F8"/>
    <w:rsid w:val="000D186C"/>
    <w:rsid w:val="000F2224"/>
    <w:rsid w:val="000F2FCD"/>
    <w:rsid w:val="00137BAD"/>
    <w:rsid w:val="00151CC5"/>
    <w:rsid w:val="00157CDE"/>
    <w:rsid w:val="001B401F"/>
    <w:rsid w:val="001F6BD5"/>
    <w:rsid w:val="00201D29"/>
    <w:rsid w:val="002212DF"/>
    <w:rsid w:val="00221679"/>
    <w:rsid w:val="00224AD2"/>
    <w:rsid w:val="00227A9F"/>
    <w:rsid w:val="00234FA7"/>
    <w:rsid w:val="00243A1A"/>
    <w:rsid w:val="00263DB2"/>
    <w:rsid w:val="00266A93"/>
    <w:rsid w:val="00284045"/>
    <w:rsid w:val="002A09DE"/>
    <w:rsid w:val="002A17BA"/>
    <w:rsid w:val="002A19FC"/>
    <w:rsid w:val="002A1A50"/>
    <w:rsid w:val="002B1362"/>
    <w:rsid w:val="002D5036"/>
    <w:rsid w:val="002E2BC2"/>
    <w:rsid w:val="002E2C9B"/>
    <w:rsid w:val="002E6071"/>
    <w:rsid w:val="002F5812"/>
    <w:rsid w:val="002F65F5"/>
    <w:rsid w:val="0030459C"/>
    <w:rsid w:val="003431AC"/>
    <w:rsid w:val="00355447"/>
    <w:rsid w:val="00355D37"/>
    <w:rsid w:val="0037772E"/>
    <w:rsid w:val="003951C2"/>
    <w:rsid w:val="003A3819"/>
    <w:rsid w:val="003A6115"/>
    <w:rsid w:val="003C3049"/>
    <w:rsid w:val="003C5D1A"/>
    <w:rsid w:val="003C7FC4"/>
    <w:rsid w:val="003D305E"/>
    <w:rsid w:val="003D3BDD"/>
    <w:rsid w:val="003F1CF3"/>
    <w:rsid w:val="00402B37"/>
    <w:rsid w:val="004059FF"/>
    <w:rsid w:val="00416251"/>
    <w:rsid w:val="004473BA"/>
    <w:rsid w:val="00451818"/>
    <w:rsid w:val="00456F05"/>
    <w:rsid w:val="00461BA7"/>
    <w:rsid w:val="004B2E17"/>
    <w:rsid w:val="004F19E0"/>
    <w:rsid w:val="005064C2"/>
    <w:rsid w:val="0053651B"/>
    <w:rsid w:val="00537339"/>
    <w:rsid w:val="00541571"/>
    <w:rsid w:val="005640D8"/>
    <w:rsid w:val="0059078C"/>
    <w:rsid w:val="005A5E15"/>
    <w:rsid w:val="005E0AF0"/>
    <w:rsid w:val="005E4251"/>
    <w:rsid w:val="005E54EB"/>
    <w:rsid w:val="005E7C7D"/>
    <w:rsid w:val="00623E5B"/>
    <w:rsid w:val="00645D2F"/>
    <w:rsid w:val="00653088"/>
    <w:rsid w:val="00664E0A"/>
    <w:rsid w:val="006659AE"/>
    <w:rsid w:val="006678D8"/>
    <w:rsid w:val="00670C5C"/>
    <w:rsid w:val="00687882"/>
    <w:rsid w:val="00695B6B"/>
    <w:rsid w:val="00695C74"/>
    <w:rsid w:val="00697C3C"/>
    <w:rsid w:val="006A1818"/>
    <w:rsid w:val="006A4916"/>
    <w:rsid w:val="006A5C78"/>
    <w:rsid w:val="006A744F"/>
    <w:rsid w:val="006A74D5"/>
    <w:rsid w:val="006B7514"/>
    <w:rsid w:val="006C0E57"/>
    <w:rsid w:val="006D474E"/>
    <w:rsid w:val="006E71D3"/>
    <w:rsid w:val="00712B10"/>
    <w:rsid w:val="00721E2E"/>
    <w:rsid w:val="0073084A"/>
    <w:rsid w:val="00731B6C"/>
    <w:rsid w:val="0073633C"/>
    <w:rsid w:val="007646B8"/>
    <w:rsid w:val="0077477A"/>
    <w:rsid w:val="00782A84"/>
    <w:rsid w:val="00784B27"/>
    <w:rsid w:val="007A3F0F"/>
    <w:rsid w:val="007A6D78"/>
    <w:rsid w:val="007B0944"/>
    <w:rsid w:val="007B0B1D"/>
    <w:rsid w:val="007B4898"/>
    <w:rsid w:val="00811D34"/>
    <w:rsid w:val="00837D91"/>
    <w:rsid w:val="008437CC"/>
    <w:rsid w:val="0084467A"/>
    <w:rsid w:val="00847C84"/>
    <w:rsid w:val="00862A21"/>
    <w:rsid w:val="008712F1"/>
    <w:rsid w:val="00890315"/>
    <w:rsid w:val="00890FD0"/>
    <w:rsid w:val="008B398B"/>
    <w:rsid w:val="008C7C22"/>
    <w:rsid w:val="00910667"/>
    <w:rsid w:val="00923186"/>
    <w:rsid w:val="0092498C"/>
    <w:rsid w:val="00927672"/>
    <w:rsid w:val="0093613F"/>
    <w:rsid w:val="0094085E"/>
    <w:rsid w:val="00944C93"/>
    <w:rsid w:val="0095201A"/>
    <w:rsid w:val="00954009"/>
    <w:rsid w:val="00955C96"/>
    <w:rsid w:val="0095715A"/>
    <w:rsid w:val="00967FBC"/>
    <w:rsid w:val="009814EC"/>
    <w:rsid w:val="00986ED4"/>
    <w:rsid w:val="009B0039"/>
    <w:rsid w:val="009C349E"/>
    <w:rsid w:val="009D5A92"/>
    <w:rsid w:val="009F2739"/>
    <w:rsid w:val="009F5678"/>
    <w:rsid w:val="00A01C96"/>
    <w:rsid w:val="00A064F8"/>
    <w:rsid w:val="00A60FBA"/>
    <w:rsid w:val="00A67068"/>
    <w:rsid w:val="00A73874"/>
    <w:rsid w:val="00A86CD7"/>
    <w:rsid w:val="00AA1050"/>
    <w:rsid w:val="00AA38A8"/>
    <w:rsid w:val="00AB0DF0"/>
    <w:rsid w:val="00AD439F"/>
    <w:rsid w:val="00AD6D9C"/>
    <w:rsid w:val="00B00D75"/>
    <w:rsid w:val="00B20985"/>
    <w:rsid w:val="00B27139"/>
    <w:rsid w:val="00B42B20"/>
    <w:rsid w:val="00B64EE8"/>
    <w:rsid w:val="00B715D0"/>
    <w:rsid w:val="00B75978"/>
    <w:rsid w:val="00B93B3E"/>
    <w:rsid w:val="00BA13C3"/>
    <w:rsid w:val="00BA4BEC"/>
    <w:rsid w:val="00BA6BA9"/>
    <w:rsid w:val="00BB4434"/>
    <w:rsid w:val="00BC018F"/>
    <w:rsid w:val="00BC214B"/>
    <w:rsid w:val="00BC3158"/>
    <w:rsid w:val="00BE2149"/>
    <w:rsid w:val="00BF795B"/>
    <w:rsid w:val="00C07D8C"/>
    <w:rsid w:val="00C47E73"/>
    <w:rsid w:val="00C625D5"/>
    <w:rsid w:val="00CB5937"/>
    <w:rsid w:val="00CE0A9B"/>
    <w:rsid w:val="00CE0B30"/>
    <w:rsid w:val="00CF4C87"/>
    <w:rsid w:val="00CF6B02"/>
    <w:rsid w:val="00D10327"/>
    <w:rsid w:val="00D12B25"/>
    <w:rsid w:val="00D23C3D"/>
    <w:rsid w:val="00D316EA"/>
    <w:rsid w:val="00D52ABB"/>
    <w:rsid w:val="00D64F41"/>
    <w:rsid w:val="00D70DEF"/>
    <w:rsid w:val="00D7427D"/>
    <w:rsid w:val="00DB287E"/>
    <w:rsid w:val="00DC0D8A"/>
    <w:rsid w:val="00DC519A"/>
    <w:rsid w:val="00DC580E"/>
    <w:rsid w:val="00DC74A4"/>
    <w:rsid w:val="00DC7E51"/>
    <w:rsid w:val="00DE00B5"/>
    <w:rsid w:val="00DE5C69"/>
    <w:rsid w:val="00DE600C"/>
    <w:rsid w:val="00E01726"/>
    <w:rsid w:val="00E43EB1"/>
    <w:rsid w:val="00E67E17"/>
    <w:rsid w:val="00E90383"/>
    <w:rsid w:val="00E957A8"/>
    <w:rsid w:val="00E96F91"/>
    <w:rsid w:val="00EA62F7"/>
    <w:rsid w:val="00EB00DE"/>
    <w:rsid w:val="00EB0A57"/>
    <w:rsid w:val="00EB38BC"/>
    <w:rsid w:val="00EB5732"/>
    <w:rsid w:val="00EC5E45"/>
    <w:rsid w:val="00EF112B"/>
    <w:rsid w:val="00F35855"/>
    <w:rsid w:val="00F52B09"/>
    <w:rsid w:val="00F61474"/>
    <w:rsid w:val="00F63108"/>
    <w:rsid w:val="00F64835"/>
    <w:rsid w:val="00F7408E"/>
    <w:rsid w:val="00F85174"/>
    <w:rsid w:val="00F90313"/>
    <w:rsid w:val="00FA2B53"/>
    <w:rsid w:val="00FA5A00"/>
    <w:rsid w:val="00FB3231"/>
    <w:rsid w:val="00FC0CDB"/>
    <w:rsid w:val="00FC1A30"/>
    <w:rsid w:val="00FD352E"/>
    <w:rsid w:val="00FE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F3DB18"/>
  <w15:docId w15:val="{18C86A29-A900-4181-AB12-969C019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1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A5C78"/>
  </w:style>
  <w:style w:type="paragraph" w:customStyle="1" w:styleId="UBGrundtext">
    <w:name w:val="UB_Grundtext"/>
    <w:basedOn w:val="Normal"/>
    <w:rsid w:val="004B2E17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84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79"/>
  </w:style>
  <w:style w:type="paragraph" w:styleId="Footer">
    <w:name w:val="footer"/>
    <w:basedOn w:val="Normal"/>
    <w:link w:val="FooterChar"/>
    <w:uiPriority w:val="99"/>
    <w:unhideWhenUsed/>
    <w:rsid w:val="002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79"/>
  </w:style>
  <w:style w:type="character" w:styleId="Hyperlink">
    <w:name w:val="Hyperlink"/>
    <w:basedOn w:val="DefaultParagraphFont"/>
    <w:uiPriority w:val="99"/>
    <w:unhideWhenUsed/>
    <w:rsid w:val="00EA62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D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4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s.unib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hs.unibe.ch/training/course_catalog/index_e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hs.unibe.ch/phd_program/1st_and_2nd_year_exam/index_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hs.unibe.ch/training/index_eng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9F3D-B25D-4F9C-8CB5-6E403E2B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Frees, Mette Borg (GHS)</cp:lastModifiedBy>
  <cp:revision>3</cp:revision>
  <cp:lastPrinted>2014-07-21T16:47:00Z</cp:lastPrinted>
  <dcterms:created xsi:type="dcterms:W3CDTF">2022-08-22T14:37:00Z</dcterms:created>
  <dcterms:modified xsi:type="dcterms:W3CDTF">2022-08-22T14:45:00Z</dcterms:modified>
</cp:coreProperties>
</file>